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F7921" w14:textId="77777777" w:rsidR="00AC24D4" w:rsidRPr="003C5BA9" w:rsidRDefault="00AC24D4" w:rsidP="00AC24D4">
      <w:pPr>
        <w:jc w:val="center"/>
        <w:rPr>
          <w:rFonts w:ascii="Times New Roman" w:eastAsia="Times New Roman" w:hAnsi="Times New Roman" w:cs="Times New Roman"/>
          <w:b/>
          <w:bCs/>
          <w:color w:val="000000" w:themeColor="text1"/>
          <w:sz w:val="32"/>
          <w:szCs w:val="32"/>
        </w:rPr>
      </w:pPr>
    </w:p>
    <w:p w14:paraId="1E42CABC" w14:textId="77777777" w:rsidR="00AC24D4" w:rsidRPr="003C5BA9" w:rsidRDefault="00AC24D4" w:rsidP="00AC24D4">
      <w:pPr>
        <w:jc w:val="center"/>
        <w:rPr>
          <w:rFonts w:ascii="Times New Roman" w:eastAsia="Times New Roman" w:hAnsi="Times New Roman" w:cs="Times New Roman"/>
          <w:b/>
          <w:bCs/>
          <w:color w:val="000000" w:themeColor="text1"/>
          <w:sz w:val="32"/>
          <w:szCs w:val="32"/>
        </w:rPr>
      </w:pPr>
    </w:p>
    <w:p w14:paraId="555C1050" w14:textId="77777777" w:rsidR="00AC24D4" w:rsidRPr="003C5BA9" w:rsidRDefault="00AC24D4" w:rsidP="00AC24D4">
      <w:pPr>
        <w:jc w:val="center"/>
        <w:rPr>
          <w:rFonts w:ascii="Times New Roman" w:eastAsia="Times New Roman" w:hAnsi="Times New Roman" w:cs="Times New Roman"/>
          <w:b/>
          <w:bCs/>
          <w:color w:val="000000" w:themeColor="text1"/>
          <w:sz w:val="32"/>
          <w:szCs w:val="32"/>
        </w:rPr>
      </w:pPr>
    </w:p>
    <w:p w14:paraId="0F45A6C6" w14:textId="77777777" w:rsidR="00AC24D4" w:rsidRPr="003C5BA9" w:rsidRDefault="00AC24D4" w:rsidP="00AC24D4">
      <w:pPr>
        <w:jc w:val="center"/>
        <w:rPr>
          <w:rFonts w:ascii="Times New Roman" w:eastAsia="Times New Roman" w:hAnsi="Times New Roman" w:cs="Times New Roman"/>
          <w:b/>
          <w:bCs/>
          <w:color w:val="000000" w:themeColor="text1"/>
          <w:sz w:val="32"/>
          <w:szCs w:val="32"/>
        </w:rPr>
      </w:pPr>
    </w:p>
    <w:p w14:paraId="0A61B7B8" w14:textId="77777777" w:rsidR="00AC24D4" w:rsidRPr="003C5BA9" w:rsidRDefault="00AC24D4" w:rsidP="00AC24D4">
      <w:pPr>
        <w:jc w:val="center"/>
        <w:rPr>
          <w:rFonts w:ascii="Times New Roman" w:eastAsia="Times New Roman" w:hAnsi="Times New Roman" w:cs="Times New Roman"/>
          <w:b/>
          <w:bCs/>
          <w:color w:val="000000" w:themeColor="text1"/>
          <w:sz w:val="32"/>
          <w:szCs w:val="32"/>
        </w:rPr>
      </w:pPr>
    </w:p>
    <w:p w14:paraId="47D26E60" w14:textId="77777777" w:rsidR="00AC24D4" w:rsidRPr="003C5BA9" w:rsidRDefault="00AC24D4" w:rsidP="00AC24D4">
      <w:pPr>
        <w:jc w:val="center"/>
        <w:rPr>
          <w:rFonts w:ascii="Times New Roman" w:eastAsia="Times New Roman" w:hAnsi="Times New Roman" w:cs="Times New Roman"/>
          <w:b/>
          <w:bCs/>
          <w:color w:val="000000" w:themeColor="text1"/>
          <w:sz w:val="32"/>
          <w:szCs w:val="32"/>
        </w:rPr>
      </w:pPr>
    </w:p>
    <w:p w14:paraId="4E248204" w14:textId="77777777" w:rsidR="00AC24D4" w:rsidRPr="003C5BA9" w:rsidRDefault="00AC24D4" w:rsidP="00AC24D4">
      <w:pPr>
        <w:jc w:val="center"/>
        <w:rPr>
          <w:rFonts w:ascii="Times New Roman" w:eastAsia="Times New Roman" w:hAnsi="Times New Roman" w:cs="Times New Roman"/>
          <w:b/>
          <w:bCs/>
          <w:color w:val="000000" w:themeColor="text1"/>
          <w:sz w:val="32"/>
          <w:szCs w:val="32"/>
        </w:rPr>
      </w:pPr>
    </w:p>
    <w:p w14:paraId="3D6E485D" w14:textId="77777777" w:rsidR="00AC24D4" w:rsidRPr="003C5BA9" w:rsidRDefault="00AC24D4" w:rsidP="00AC24D4">
      <w:pPr>
        <w:jc w:val="center"/>
        <w:rPr>
          <w:rFonts w:ascii="Times New Roman" w:eastAsia="Times New Roman" w:hAnsi="Times New Roman" w:cs="Times New Roman"/>
          <w:b/>
          <w:bCs/>
          <w:color w:val="000000" w:themeColor="text1"/>
          <w:sz w:val="32"/>
          <w:szCs w:val="32"/>
        </w:rPr>
      </w:pPr>
    </w:p>
    <w:p w14:paraId="4B2CA78A" w14:textId="77777777" w:rsidR="00AC24D4" w:rsidRPr="003C5BA9" w:rsidRDefault="00AC24D4" w:rsidP="00AC24D4">
      <w:pPr>
        <w:jc w:val="center"/>
        <w:rPr>
          <w:rFonts w:ascii="Times New Roman" w:eastAsia="Times New Roman" w:hAnsi="Times New Roman" w:cs="Times New Roman"/>
          <w:b/>
          <w:bCs/>
          <w:color w:val="000000" w:themeColor="text1"/>
          <w:sz w:val="32"/>
          <w:szCs w:val="32"/>
        </w:rPr>
      </w:pPr>
    </w:p>
    <w:p w14:paraId="081D3C9D" w14:textId="77777777" w:rsidR="00AC24D4" w:rsidRPr="003C5BA9" w:rsidRDefault="00AC24D4" w:rsidP="00AC24D4">
      <w:pPr>
        <w:jc w:val="center"/>
        <w:rPr>
          <w:rFonts w:ascii="Times New Roman" w:eastAsia="Times New Roman" w:hAnsi="Times New Roman" w:cs="Times New Roman"/>
          <w:b/>
          <w:bCs/>
          <w:color w:val="000000" w:themeColor="text1"/>
          <w:sz w:val="32"/>
          <w:szCs w:val="32"/>
        </w:rPr>
      </w:pPr>
    </w:p>
    <w:p w14:paraId="10B55ACC" w14:textId="77777777" w:rsidR="00AC24D4" w:rsidRPr="003C5BA9" w:rsidRDefault="00AC24D4" w:rsidP="00AC24D4">
      <w:pPr>
        <w:jc w:val="center"/>
        <w:rPr>
          <w:rFonts w:ascii="Times New Roman" w:eastAsia="Times New Roman" w:hAnsi="Times New Roman" w:cs="Times New Roman"/>
          <w:b/>
          <w:bCs/>
          <w:color w:val="000000" w:themeColor="text1"/>
          <w:sz w:val="32"/>
          <w:szCs w:val="32"/>
        </w:rPr>
      </w:pPr>
    </w:p>
    <w:p w14:paraId="44B9427D" w14:textId="77777777" w:rsidR="00AC24D4" w:rsidRPr="003C5BA9" w:rsidRDefault="00AC24D4" w:rsidP="00AC24D4">
      <w:pPr>
        <w:jc w:val="center"/>
        <w:rPr>
          <w:rFonts w:ascii="Times New Roman" w:eastAsia="Times New Roman" w:hAnsi="Times New Roman" w:cs="Times New Roman"/>
          <w:b/>
          <w:bCs/>
          <w:color w:val="000000" w:themeColor="text1"/>
          <w:sz w:val="32"/>
          <w:szCs w:val="32"/>
        </w:rPr>
      </w:pPr>
    </w:p>
    <w:p w14:paraId="06FCC4E9" w14:textId="77777777" w:rsidR="00825D4E" w:rsidRPr="003C5BA9" w:rsidRDefault="00AC24D4" w:rsidP="00AC24D4">
      <w:pPr>
        <w:jc w:val="center"/>
        <w:rPr>
          <w:rFonts w:ascii="Times New Roman" w:eastAsia="Times New Roman" w:hAnsi="Times New Roman" w:cs="Times New Roman"/>
          <w:b/>
          <w:bCs/>
          <w:color w:val="000000" w:themeColor="text1"/>
          <w:sz w:val="32"/>
          <w:szCs w:val="32"/>
        </w:rPr>
      </w:pPr>
      <w:r w:rsidRPr="003C5BA9">
        <w:rPr>
          <w:rFonts w:ascii="Times New Roman" w:eastAsia="Times New Roman" w:hAnsi="Times New Roman" w:cs="Times New Roman"/>
          <w:b/>
          <w:bCs/>
          <w:color w:val="000000" w:themeColor="text1"/>
          <w:sz w:val="32"/>
          <w:szCs w:val="32"/>
        </w:rPr>
        <w:t xml:space="preserve">DATA ANALYIS AND RESULTS </w:t>
      </w:r>
    </w:p>
    <w:p w14:paraId="57BF000B" w14:textId="53840A68" w:rsidR="00825D4E" w:rsidRPr="003C5BA9" w:rsidRDefault="00825D4E" w:rsidP="00825D4E">
      <w:pPr>
        <w:rPr>
          <w:rFonts w:ascii="Times New Roman" w:eastAsia="Times New Roman" w:hAnsi="Times New Roman" w:cs="Times New Roman"/>
          <w:b/>
          <w:bCs/>
          <w:color w:val="000000" w:themeColor="text1"/>
          <w:sz w:val="32"/>
          <w:szCs w:val="32"/>
        </w:rPr>
      </w:pPr>
      <w:r w:rsidRPr="003C5BA9">
        <w:rPr>
          <w:rFonts w:ascii="Times New Roman" w:eastAsia="Times New Roman" w:hAnsi="Times New Roman" w:cs="Times New Roman"/>
          <w:b/>
          <w:bCs/>
          <w:color w:val="000000" w:themeColor="text1"/>
          <w:sz w:val="32"/>
          <w:szCs w:val="32"/>
        </w:rPr>
        <w:br w:type="page"/>
      </w:r>
    </w:p>
    <w:sdt>
      <w:sdtPr>
        <w:rPr>
          <w:rFonts w:ascii="Arial" w:eastAsia="Arial" w:hAnsi="Arial" w:cs="Arial"/>
          <w:color w:val="000000" w:themeColor="text1"/>
          <w:sz w:val="22"/>
          <w:szCs w:val="22"/>
          <w:lang w:val="en" w:eastAsia="en-IN"/>
        </w:rPr>
        <w:id w:val="794485473"/>
        <w:docPartObj>
          <w:docPartGallery w:val="Table of Contents"/>
          <w:docPartUnique/>
        </w:docPartObj>
      </w:sdtPr>
      <w:sdtEndPr>
        <w:rPr>
          <w:rFonts w:ascii="Courier New" w:hAnsi="Courier New" w:cs="Courier New"/>
          <w:b/>
          <w:bCs/>
          <w:noProof/>
          <w:sz w:val="24"/>
          <w:szCs w:val="24"/>
          <w:lang w:val="en-IN"/>
        </w:rPr>
      </w:sdtEndPr>
      <w:sdtContent>
        <w:p w14:paraId="55718CF2" w14:textId="386BB938" w:rsidR="00825D4E" w:rsidRPr="003C5BA9" w:rsidRDefault="00825D4E" w:rsidP="00777815">
          <w:pPr>
            <w:pStyle w:val="TOCHeading"/>
            <w:spacing w:line="360" w:lineRule="auto"/>
            <w:jc w:val="center"/>
            <w:rPr>
              <w:rFonts w:ascii="Times New Roman" w:hAnsi="Times New Roman" w:cs="Times New Roman"/>
              <w:b/>
              <w:bCs/>
              <w:color w:val="000000" w:themeColor="text1"/>
              <w:sz w:val="28"/>
              <w:szCs w:val="28"/>
            </w:rPr>
          </w:pPr>
          <w:r w:rsidRPr="003C5BA9">
            <w:rPr>
              <w:rFonts w:ascii="Times New Roman" w:hAnsi="Times New Roman" w:cs="Times New Roman"/>
              <w:b/>
              <w:bCs/>
              <w:color w:val="000000" w:themeColor="text1"/>
              <w:sz w:val="28"/>
              <w:szCs w:val="28"/>
            </w:rPr>
            <w:t>Table of Contents</w:t>
          </w:r>
        </w:p>
        <w:p w14:paraId="730127E3" w14:textId="2606899A" w:rsidR="007F1B97" w:rsidRPr="003C5BA9" w:rsidRDefault="00825D4E" w:rsidP="007F1B97">
          <w:pPr>
            <w:pStyle w:val="TOC1"/>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r w:rsidRPr="003C5BA9">
            <w:rPr>
              <w:rFonts w:ascii="Times New Roman" w:hAnsi="Times New Roman" w:cs="Times New Roman"/>
              <w:color w:val="000000" w:themeColor="text1"/>
            </w:rPr>
            <w:fldChar w:fldCharType="begin"/>
          </w:r>
          <w:r w:rsidRPr="003C5BA9">
            <w:rPr>
              <w:rFonts w:ascii="Times New Roman" w:hAnsi="Times New Roman" w:cs="Times New Roman"/>
              <w:color w:val="000000" w:themeColor="text1"/>
            </w:rPr>
            <w:instrText xml:space="preserve"> TOC \o "1-3" \h \z \u </w:instrText>
          </w:r>
          <w:r w:rsidRPr="003C5BA9">
            <w:rPr>
              <w:rFonts w:ascii="Times New Roman" w:hAnsi="Times New Roman" w:cs="Times New Roman"/>
              <w:color w:val="000000" w:themeColor="text1"/>
            </w:rPr>
            <w:fldChar w:fldCharType="separate"/>
          </w:r>
          <w:hyperlink w:anchor="_Toc228209073" w:history="1">
            <w:r w:rsidR="007F1B97" w:rsidRPr="003C5BA9">
              <w:rPr>
                <w:rStyle w:val="Hyperlink"/>
                <w:rFonts w:ascii="Times New Roman" w:hAnsi="Times New Roman" w:cs="Times New Roman"/>
                <w:noProof/>
                <w:color w:val="000000" w:themeColor="text1"/>
              </w:rPr>
              <w:t>CHAPTER 4: DATA ANALYSIS AND RESULTS</w:t>
            </w:r>
            <w:r w:rsidR="007F1B97" w:rsidRPr="003C5BA9">
              <w:rPr>
                <w:rFonts w:ascii="Times New Roman" w:hAnsi="Times New Roman" w:cs="Times New Roman"/>
                <w:noProof/>
                <w:webHidden/>
                <w:color w:val="000000" w:themeColor="text1"/>
              </w:rPr>
              <w:tab/>
            </w:r>
            <w:r w:rsidR="007F1B97" w:rsidRPr="003C5BA9">
              <w:rPr>
                <w:rFonts w:ascii="Times New Roman" w:hAnsi="Times New Roman" w:cs="Times New Roman"/>
                <w:noProof/>
                <w:webHidden/>
                <w:color w:val="000000" w:themeColor="text1"/>
              </w:rPr>
              <w:fldChar w:fldCharType="begin"/>
            </w:r>
            <w:r w:rsidR="007F1B97" w:rsidRPr="003C5BA9">
              <w:rPr>
                <w:rFonts w:ascii="Times New Roman" w:hAnsi="Times New Roman" w:cs="Times New Roman"/>
                <w:noProof/>
                <w:webHidden/>
                <w:color w:val="000000" w:themeColor="text1"/>
              </w:rPr>
              <w:instrText xml:space="preserve"> PAGEREF _Toc228209073 \h </w:instrText>
            </w:r>
            <w:r w:rsidR="007F1B97" w:rsidRPr="003C5BA9">
              <w:rPr>
                <w:rFonts w:ascii="Times New Roman" w:hAnsi="Times New Roman" w:cs="Times New Roman"/>
                <w:noProof/>
                <w:webHidden/>
                <w:color w:val="000000" w:themeColor="text1"/>
              </w:rPr>
            </w:r>
            <w:r w:rsidR="007F1B97"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3</w:t>
            </w:r>
            <w:r w:rsidR="007F1B97" w:rsidRPr="003C5BA9">
              <w:rPr>
                <w:rFonts w:ascii="Times New Roman" w:hAnsi="Times New Roman" w:cs="Times New Roman"/>
                <w:noProof/>
                <w:webHidden/>
                <w:color w:val="000000" w:themeColor="text1"/>
              </w:rPr>
              <w:fldChar w:fldCharType="end"/>
            </w:r>
          </w:hyperlink>
        </w:p>
        <w:p w14:paraId="0E641692" w14:textId="1B37423F" w:rsidR="007F1B97" w:rsidRPr="003C5BA9" w:rsidRDefault="007F1B97" w:rsidP="007F1B97">
          <w:pPr>
            <w:pStyle w:val="TOC2"/>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74" w:history="1">
            <w:r w:rsidRPr="003C5BA9">
              <w:rPr>
                <w:rStyle w:val="Hyperlink"/>
                <w:rFonts w:ascii="Times New Roman" w:hAnsi="Times New Roman" w:cs="Times New Roman"/>
                <w:noProof/>
                <w:color w:val="000000" w:themeColor="text1"/>
              </w:rPr>
              <w:t>4.1 Introduction</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_Toc228209074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3</w:t>
            </w:r>
            <w:r w:rsidRPr="003C5BA9">
              <w:rPr>
                <w:rFonts w:ascii="Times New Roman" w:hAnsi="Times New Roman" w:cs="Times New Roman"/>
                <w:noProof/>
                <w:webHidden/>
                <w:color w:val="000000" w:themeColor="text1"/>
              </w:rPr>
              <w:fldChar w:fldCharType="end"/>
            </w:r>
          </w:hyperlink>
        </w:p>
        <w:p w14:paraId="30C2901E" w14:textId="2986C1F6" w:rsidR="007F1B97" w:rsidRPr="003C5BA9" w:rsidRDefault="007F1B97" w:rsidP="007F1B97">
          <w:pPr>
            <w:pStyle w:val="TOC2"/>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75" w:history="1">
            <w:r w:rsidRPr="003C5BA9">
              <w:rPr>
                <w:rStyle w:val="Hyperlink"/>
                <w:rFonts w:ascii="Times New Roman" w:hAnsi="Times New Roman" w:cs="Times New Roman"/>
                <w:noProof/>
                <w:color w:val="000000" w:themeColor="text1"/>
              </w:rPr>
              <w:t>4.2 Analysis and Results</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_Toc228209075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4</w:t>
            </w:r>
            <w:r w:rsidRPr="003C5BA9">
              <w:rPr>
                <w:rFonts w:ascii="Times New Roman" w:hAnsi="Times New Roman" w:cs="Times New Roman"/>
                <w:noProof/>
                <w:webHidden/>
                <w:color w:val="000000" w:themeColor="text1"/>
              </w:rPr>
              <w:fldChar w:fldCharType="end"/>
            </w:r>
          </w:hyperlink>
        </w:p>
        <w:p w14:paraId="331FA7C4" w14:textId="0A631281" w:rsidR="007F1B97" w:rsidRPr="003C5BA9" w:rsidRDefault="007F1B97" w:rsidP="007F1B97">
          <w:pPr>
            <w:pStyle w:val="TOC3"/>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76" w:history="1">
            <w:r w:rsidRPr="003C5BA9">
              <w:rPr>
                <w:rStyle w:val="Hyperlink"/>
                <w:rFonts w:ascii="Times New Roman" w:hAnsi="Times New Roman" w:cs="Times New Roman"/>
                <w:noProof/>
                <w:color w:val="000000" w:themeColor="text1"/>
              </w:rPr>
              <w:t>4.2.1 Measurement Model Assessment</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_Toc228209076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4</w:t>
            </w:r>
            <w:r w:rsidRPr="003C5BA9">
              <w:rPr>
                <w:rFonts w:ascii="Times New Roman" w:hAnsi="Times New Roman" w:cs="Times New Roman"/>
                <w:noProof/>
                <w:webHidden/>
                <w:color w:val="000000" w:themeColor="text1"/>
              </w:rPr>
              <w:fldChar w:fldCharType="end"/>
            </w:r>
          </w:hyperlink>
        </w:p>
        <w:p w14:paraId="6073CE03" w14:textId="674CFF27" w:rsidR="007F1B97" w:rsidRPr="003C5BA9" w:rsidRDefault="007F1B97" w:rsidP="007F1B97">
          <w:pPr>
            <w:pStyle w:val="TOC3"/>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77" w:history="1">
            <w:r w:rsidRPr="003C5BA9">
              <w:rPr>
                <w:rStyle w:val="Hyperlink"/>
                <w:rFonts w:ascii="Times New Roman" w:hAnsi="Times New Roman" w:cs="Times New Roman"/>
                <w:noProof/>
                <w:color w:val="000000" w:themeColor="text1"/>
              </w:rPr>
              <w:t>4.2.2 Descriptive Analysis</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_Toc228209077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6</w:t>
            </w:r>
            <w:r w:rsidRPr="003C5BA9">
              <w:rPr>
                <w:rFonts w:ascii="Times New Roman" w:hAnsi="Times New Roman" w:cs="Times New Roman"/>
                <w:noProof/>
                <w:webHidden/>
                <w:color w:val="000000" w:themeColor="text1"/>
              </w:rPr>
              <w:fldChar w:fldCharType="end"/>
            </w:r>
          </w:hyperlink>
        </w:p>
        <w:p w14:paraId="55B331B0" w14:textId="03DCD538" w:rsidR="007F1B97" w:rsidRPr="003C5BA9" w:rsidRDefault="007F1B97" w:rsidP="007F1B97">
          <w:pPr>
            <w:pStyle w:val="TOC3"/>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78" w:history="1">
            <w:r w:rsidRPr="003C5BA9">
              <w:rPr>
                <w:rStyle w:val="Hyperlink"/>
                <w:rFonts w:ascii="Times New Roman" w:hAnsi="Times New Roman" w:cs="Times New Roman"/>
                <w:noProof/>
                <w:color w:val="000000" w:themeColor="text1"/>
              </w:rPr>
              <w:t>4.2.3 Demographic Influence on Awareness (Chi-Square Test)</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_Toc228209078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9</w:t>
            </w:r>
            <w:r w:rsidRPr="003C5BA9">
              <w:rPr>
                <w:rFonts w:ascii="Times New Roman" w:hAnsi="Times New Roman" w:cs="Times New Roman"/>
                <w:noProof/>
                <w:webHidden/>
                <w:color w:val="000000" w:themeColor="text1"/>
              </w:rPr>
              <w:fldChar w:fldCharType="end"/>
            </w:r>
          </w:hyperlink>
        </w:p>
        <w:p w14:paraId="56861CA8" w14:textId="107F7A49" w:rsidR="007F1B97" w:rsidRPr="003C5BA9" w:rsidRDefault="007F1B97" w:rsidP="007F1B97">
          <w:pPr>
            <w:pStyle w:val="TOC3"/>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79" w:history="1">
            <w:r w:rsidRPr="003C5BA9">
              <w:rPr>
                <w:rStyle w:val="Hyperlink"/>
                <w:rFonts w:ascii="Times New Roman" w:hAnsi="Times New Roman" w:cs="Times New Roman"/>
                <w:noProof/>
                <w:color w:val="000000" w:themeColor="text1"/>
              </w:rPr>
              <w:t>4.2.4 Correlation Analysis</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_Toc228209079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17</w:t>
            </w:r>
            <w:r w:rsidRPr="003C5BA9">
              <w:rPr>
                <w:rFonts w:ascii="Times New Roman" w:hAnsi="Times New Roman" w:cs="Times New Roman"/>
                <w:noProof/>
                <w:webHidden/>
                <w:color w:val="000000" w:themeColor="text1"/>
              </w:rPr>
              <w:fldChar w:fldCharType="end"/>
            </w:r>
          </w:hyperlink>
        </w:p>
        <w:p w14:paraId="72062C33" w14:textId="40E795DC" w:rsidR="007F1B97" w:rsidRPr="003C5BA9" w:rsidRDefault="007F1B97" w:rsidP="007F1B97">
          <w:pPr>
            <w:pStyle w:val="TOC3"/>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80" w:history="1">
            <w:r w:rsidRPr="003C5BA9">
              <w:rPr>
                <w:rStyle w:val="Hyperlink"/>
                <w:rFonts w:ascii="Times New Roman" w:hAnsi="Times New Roman" w:cs="Times New Roman"/>
                <w:noProof/>
                <w:color w:val="000000" w:themeColor="text1"/>
              </w:rPr>
              <w:t>4.2.5 Regression Analysis</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_Toc228209080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18</w:t>
            </w:r>
            <w:r w:rsidRPr="003C5BA9">
              <w:rPr>
                <w:rFonts w:ascii="Times New Roman" w:hAnsi="Times New Roman" w:cs="Times New Roman"/>
                <w:noProof/>
                <w:webHidden/>
                <w:color w:val="000000" w:themeColor="text1"/>
              </w:rPr>
              <w:fldChar w:fldCharType="end"/>
            </w:r>
          </w:hyperlink>
        </w:p>
        <w:p w14:paraId="71DA9231" w14:textId="603798A2" w:rsidR="007F1B97" w:rsidRPr="003C5BA9" w:rsidRDefault="007F1B97" w:rsidP="007F1B97">
          <w:pPr>
            <w:pStyle w:val="TOC3"/>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81" w:history="1">
            <w:r w:rsidRPr="003C5BA9">
              <w:rPr>
                <w:rStyle w:val="Hyperlink"/>
                <w:rFonts w:ascii="Times New Roman" w:hAnsi="Times New Roman" w:cs="Times New Roman"/>
                <w:noProof/>
                <w:color w:val="000000" w:themeColor="text1"/>
              </w:rPr>
              <w:t>4.2.6 Group Difference Analysis</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_Toc228209081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30</w:t>
            </w:r>
            <w:r w:rsidRPr="003C5BA9">
              <w:rPr>
                <w:rFonts w:ascii="Times New Roman" w:hAnsi="Times New Roman" w:cs="Times New Roman"/>
                <w:noProof/>
                <w:webHidden/>
                <w:color w:val="000000" w:themeColor="text1"/>
              </w:rPr>
              <w:fldChar w:fldCharType="end"/>
            </w:r>
          </w:hyperlink>
        </w:p>
        <w:p w14:paraId="692750C4" w14:textId="40252202" w:rsidR="007F1B97" w:rsidRPr="003C5BA9" w:rsidRDefault="007F1B97" w:rsidP="007F1B97">
          <w:pPr>
            <w:pStyle w:val="TOC3"/>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82" w:history="1">
            <w:r w:rsidRPr="003C5BA9">
              <w:rPr>
                <w:rStyle w:val="Hyperlink"/>
                <w:rFonts w:ascii="Times New Roman" w:hAnsi="Times New Roman" w:cs="Times New Roman"/>
                <w:noProof/>
                <w:color w:val="000000" w:themeColor="text1"/>
              </w:rPr>
              <w:t>4.2.7 Exploratory Factor Analysis (EFA)</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_Toc228209082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33</w:t>
            </w:r>
            <w:r w:rsidRPr="003C5BA9">
              <w:rPr>
                <w:rFonts w:ascii="Times New Roman" w:hAnsi="Times New Roman" w:cs="Times New Roman"/>
                <w:noProof/>
                <w:webHidden/>
                <w:color w:val="000000" w:themeColor="text1"/>
              </w:rPr>
              <w:fldChar w:fldCharType="end"/>
            </w:r>
          </w:hyperlink>
        </w:p>
        <w:p w14:paraId="24526FDB" w14:textId="72F4F8F0" w:rsidR="007F1B97" w:rsidRPr="003C5BA9" w:rsidRDefault="007F1B97" w:rsidP="007F1B97">
          <w:pPr>
            <w:pStyle w:val="TOC3"/>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83" w:history="1">
            <w:r w:rsidRPr="003C5BA9">
              <w:rPr>
                <w:rStyle w:val="Hyperlink"/>
                <w:rFonts w:ascii="Times New Roman" w:hAnsi="Times New Roman" w:cs="Times New Roman"/>
                <w:noProof/>
                <w:color w:val="000000" w:themeColor="text1"/>
              </w:rPr>
              <w:t>4.2.8 Confirmatory Factor Analysis (CFA – AMOS)</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_Toc228209083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40</w:t>
            </w:r>
            <w:r w:rsidRPr="003C5BA9">
              <w:rPr>
                <w:rFonts w:ascii="Times New Roman" w:hAnsi="Times New Roman" w:cs="Times New Roman"/>
                <w:noProof/>
                <w:webHidden/>
                <w:color w:val="000000" w:themeColor="text1"/>
              </w:rPr>
              <w:fldChar w:fldCharType="end"/>
            </w:r>
          </w:hyperlink>
        </w:p>
        <w:p w14:paraId="0999F9AE" w14:textId="26EDED1A" w:rsidR="007F1B97" w:rsidRPr="003C5BA9" w:rsidRDefault="007F1B97" w:rsidP="007F1B97">
          <w:pPr>
            <w:pStyle w:val="TOC3"/>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84" w:history="1">
            <w:r w:rsidRPr="003C5BA9">
              <w:rPr>
                <w:rStyle w:val="Hyperlink"/>
                <w:rFonts w:ascii="Times New Roman" w:hAnsi="Times New Roman" w:cs="Times New Roman"/>
                <w:noProof/>
                <w:color w:val="000000" w:themeColor="text1"/>
              </w:rPr>
              <w:t>4.2.9 Structural Model (SEM Analysis)</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_Toc228209084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42</w:t>
            </w:r>
            <w:r w:rsidRPr="003C5BA9">
              <w:rPr>
                <w:rFonts w:ascii="Times New Roman" w:hAnsi="Times New Roman" w:cs="Times New Roman"/>
                <w:noProof/>
                <w:webHidden/>
                <w:color w:val="000000" w:themeColor="text1"/>
              </w:rPr>
              <w:fldChar w:fldCharType="end"/>
            </w:r>
          </w:hyperlink>
        </w:p>
        <w:p w14:paraId="730C48DF" w14:textId="50C00910" w:rsidR="007F1B97" w:rsidRPr="003C5BA9" w:rsidRDefault="007F1B97" w:rsidP="007F1B97">
          <w:pPr>
            <w:pStyle w:val="TOC3"/>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85" w:history="1">
            <w:r w:rsidRPr="003C5BA9">
              <w:rPr>
                <w:rStyle w:val="Hyperlink"/>
                <w:rFonts w:ascii="Times New Roman" w:hAnsi="Times New Roman" w:cs="Times New Roman"/>
                <w:noProof/>
                <w:color w:val="000000" w:themeColor="text1"/>
              </w:rPr>
              <w:t>4.2.10 Hypothesis Testing</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_Toc228209085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47</w:t>
            </w:r>
            <w:r w:rsidRPr="003C5BA9">
              <w:rPr>
                <w:rFonts w:ascii="Times New Roman" w:hAnsi="Times New Roman" w:cs="Times New Roman"/>
                <w:noProof/>
                <w:webHidden/>
                <w:color w:val="000000" w:themeColor="text1"/>
              </w:rPr>
              <w:fldChar w:fldCharType="end"/>
            </w:r>
          </w:hyperlink>
        </w:p>
        <w:p w14:paraId="395489D9" w14:textId="26444F2D" w:rsidR="007F1B97" w:rsidRPr="003C5BA9" w:rsidRDefault="007F1B97" w:rsidP="007F1B97">
          <w:pPr>
            <w:pStyle w:val="TOC1"/>
            <w:tabs>
              <w:tab w:val="right" w:leader="dot" w:pos="9350"/>
            </w:tabs>
            <w:spacing w:line="360" w:lineRule="auto"/>
            <w:jc w:val="both"/>
            <w:rPr>
              <w:rFonts w:ascii="Times New Roman" w:eastAsiaTheme="minorEastAsia" w:hAnsi="Times New Roman" w:cs="Times New Roman"/>
              <w:noProof/>
              <w:color w:val="000000" w:themeColor="text1"/>
              <w:kern w:val="2"/>
              <w14:ligatures w14:val="standardContextual"/>
            </w:rPr>
          </w:pPr>
          <w:hyperlink w:anchor="_Toc228209086" w:history="1">
            <w:r w:rsidRPr="003C5BA9">
              <w:rPr>
                <w:rStyle w:val="Hyperlink"/>
                <w:rFonts w:ascii="Times New Roman" w:hAnsi="Times New Roman" w:cs="Times New Roman"/>
                <w:noProof/>
                <w:color w:val="000000" w:themeColor="text1"/>
              </w:rPr>
              <w:t>REFERENCES</w:t>
            </w:r>
            <w:r w:rsidRPr="003C5BA9">
              <w:rPr>
                <w:rFonts w:ascii="Times New Roman" w:hAnsi="Times New Roman" w:cs="Times New Roman"/>
                <w:noProof/>
                <w:webHidden/>
                <w:color w:val="000000" w:themeColor="text1"/>
              </w:rPr>
              <w:tab/>
            </w:r>
            <w:r w:rsidRPr="003C5BA9">
              <w:rPr>
                <w:rFonts w:ascii="Times New Roman" w:hAnsi="Times New Roman" w:cs="Times New Roman"/>
                <w:noProof/>
                <w:webHidden/>
                <w:color w:val="000000" w:themeColor="text1"/>
              </w:rPr>
              <w:fldChar w:fldCharType="begin"/>
            </w:r>
            <w:r w:rsidRPr="003C5BA9">
              <w:rPr>
                <w:rFonts w:ascii="Times New Roman" w:hAnsi="Times New Roman" w:cs="Times New Roman"/>
                <w:noProof/>
                <w:webHidden/>
                <w:color w:val="000000" w:themeColor="text1"/>
              </w:rPr>
              <w:instrText xml:space="preserve"> PAGEREF _Toc228209086 \h </w:instrText>
            </w:r>
            <w:r w:rsidRPr="003C5BA9">
              <w:rPr>
                <w:rFonts w:ascii="Times New Roman" w:hAnsi="Times New Roman" w:cs="Times New Roman"/>
                <w:noProof/>
                <w:webHidden/>
                <w:color w:val="000000" w:themeColor="text1"/>
              </w:rPr>
            </w:r>
            <w:r w:rsidRPr="003C5BA9">
              <w:rPr>
                <w:rFonts w:ascii="Times New Roman" w:hAnsi="Times New Roman" w:cs="Times New Roman"/>
                <w:noProof/>
                <w:webHidden/>
                <w:color w:val="000000" w:themeColor="text1"/>
              </w:rPr>
              <w:fldChar w:fldCharType="separate"/>
            </w:r>
            <w:r w:rsidR="00DA7DB8" w:rsidRPr="003C5BA9">
              <w:rPr>
                <w:rFonts w:ascii="Times New Roman" w:hAnsi="Times New Roman" w:cs="Times New Roman"/>
                <w:noProof/>
                <w:webHidden/>
                <w:color w:val="000000" w:themeColor="text1"/>
              </w:rPr>
              <w:t>52</w:t>
            </w:r>
            <w:r w:rsidRPr="003C5BA9">
              <w:rPr>
                <w:rFonts w:ascii="Times New Roman" w:hAnsi="Times New Roman" w:cs="Times New Roman"/>
                <w:noProof/>
                <w:webHidden/>
                <w:color w:val="000000" w:themeColor="text1"/>
              </w:rPr>
              <w:fldChar w:fldCharType="end"/>
            </w:r>
          </w:hyperlink>
        </w:p>
        <w:p w14:paraId="00390FC9" w14:textId="7B3926F7" w:rsidR="00825D4E" w:rsidRPr="003C5BA9" w:rsidRDefault="00825D4E" w:rsidP="00777815">
          <w:pPr>
            <w:spacing w:line="360" w:lineRule="auto"/>
            <w:jc w:val="both"/>
            <w:rPr>
              <w:color w:val="000000" w:themeColor="text1"/>
            </w:rPr>
          </w:pPr>
          <w:r w:rsidRPr="003C5BA9">
            <w:rPr>
              <w:rFonts w:ascii="Times New Roman" w:hAnsi="Times New Roman" w:cs="Times New Roman"/>
              <w:b/>
              <w:bCs/>
              <w:noProof/>
              <w:color w:val="000000" w:themeColor="text1"/>
            </w:rPr>
            <w:fldChar w:fldCharType="end"/>
          </w:r>
        </w:p>
      </w:sdtContent>
    </w:sdt>
    <w:p w14:paraId="578D9765" w14:textId="53B4BCE2" w:rsidR="00AC24D4" w:rsidRPr="003C5BA9" w:rsidRDefault="00825D4E" w:rsidP="00825D4E">
      <w:pPr>
        <w:tabs>
          <w:tab w:val="left" w:pos="555"/>
          <w:tab w:val="center" w:pos="4680"/>
        </w:tabs>
        <w:rPr>
          <w:rFonts w:ascii="Times New Roman" w:eastAsia="Times New Roman" w:hAnsi="Times New Roman" w:cs="Times New Roman"/>
          <w:b/>
          <w:bCs/>
          <w:color w:val="000000" w:themeColor="text1"/>
          <w:sz w:val="32"/>
          <w:szCs w:val="32"/>
        </w:rPr>
      </w:pPr>
      <w:r w:rsidRPr="003C5BA9">
        <w:rPr>
          <w:rFonts w:ascii="Times New Roman" w:eastAsia="Times New Roman" w:hAnsi="Times New Roman" w:cs="Times New Roman"/>
          <w:b/>
          <w:bCs/>
          <w:color w:val="000000" w:themeColor="text1"/>
          <w:sz w:val="32"/>
          <w:szCs w:val="32"/>
        </w:rPr>
        <w:tab/>
      </w:r>
      <w:r w:rsidR="00AC24D4" w:rsidRPr="003C5BA9">
        <w:rPr>
          <w:rFonts w:ascii="Times New Roman" w:eastAsia="Times New Roman" w:hAnsi="Times New Roman" w:cs="Times New Roman"/>
          <w:b/>
          <w:bCs/>
          <w:color w:val="000000" w:themeColor="text1"/>
          <w:sz w:val="32"/>
          <w:szCs w:val="32"/>
        </w:rPr>
        <w:br w:type="page"/>
      </w:r>
    </w:p>
    <w:p w14:paraId="54F4D292" w14:textId="5D14CAB6" w:rsidR="007D1638" w:rsidRPr="003C5BA9" w:rsidRDefault="00AC24D4" w:rsidP="00AC24D4">
      <w:pPr>
        <w:pStyle w:val="Heading1"/>
        <w:rPr>
          <w:color w:val="000000" w:themeColor="text1"/>
        </w:rPr>
      </w:pPr>
      <w:bookmarkStart w:id="0" w:name="_Toc228209073"/>
      <w:r w:rsidRPr="003C5BA9">
        <w:rPr>
          <w:color w:val="000000" w:themeColor="text1"/>
        </w:rPr>
        <w:lastRenderedPageBreak/>
        <w:t>CHAPTER 4: DATA ANALYSIS AND RESULTS</w:t>
      </w:r>
      <w:bookmarkEnd w:id="0"/>
    </w:p>
    <w:p w14:paraId="4F3F0BB2" w14:textId="77777777" w:rsidR="007D1638" w:rsidRPr="003C5BA9" w:rsidRDefault="005F4EEC" w:rsidP="00AC24D4">
      <w:pPr>
        <w:pStyle w:val="Heading2"/>
        <w:rPr>
          <w:color w:val="000000" w:themeColor="text1"/>
        </w:rPr>
      </w:pPr>
      <w:bookmarkStart w:id="1" w:name="_Toc228209074"/>
      <w:r w:rsidRPr="003C5BA9">
        <w:rPr>
          <w:color w:val="000000" w:themeColor="text1"/>
        </w:rPr>
        <w:t>4.1 Introduction</w:t>
      </w:r>
      <w:bookmarkEnd w:id="1"/>
      <w:r w:rsidRPr="003C5BA9">
        <w:rPr>
          <w:color w:val="000000" w:themeColor="text1"/>
        </w:rPr>
        <w:t xml:space="preserve"> </w:t>
      </w:r>
    </w:p>
    <w:p w14:paraId="40B091A4"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This chapter gives the analysis and interpretation of data gathered to study the factors that affect the adoption of electric vehicle (EVs). Statistical analyses were performed using SPSS and AMOS with a sample size of 520 respondents to cover all the objectives and hypotheses of the research. Reliability testing, descriptive statistics, chi-square analysis, correlation, regression models and structural equation modelling are included in the chapter. Also, exploratory and confirmatory factor analysis were conducted to confirm the measurement model. The findings give information on consumer awareness, behavioural intentions, usage behaviour and continuance intention to adopt EV which will be used to discuss and draw a conclusion further.</w:t>
      </w:r>
    </w:p>
    <w:p w14:paraId="50D02295"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hypotheses are as follows, </w:t>
      </w:r>
    </w:p>
    <w:p w14:paraId="6929AE5A" w14:textId="77777777" w:rsidR="00424ECD" w:rsidRPr="003C5BA9" w:rsidRDefault="00424ECD" w:rsidP="00424EC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H1: Performance expectancy has a favourable impact on the behavioural intention to use electric passenger cars.</w:t>
      </w:r>
    </w:p>
    <w:p w14:paraId="7F12A568" w14:textId="77777777" w:rsidR="00424ECD" w:rsidRPr="003C5BA9" w:rsidRDefault="00424ECD" w:rsidP="00424EC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H2: Hedonic motivation has a favourable impact on the behavioural intention to use electric passenger cars.</w:t>
      </w:r>
    </w:p>
    <w:p w14:paraId="09608A82" w14:textId="77777777" w:rsidR="00424ECD" w:rsidRPr="003C5BA9" w:rsidRDefault="00424ECD" w:rsidP="00424EC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H3: Social influence has a favourable impact on behavioural intention to use electric passenger cars.</w:t>
      </w:r>
    </w:p>
    <w:p w14:paraId="57AE5D4A" w14:textId="77777777" w:rsidR="00424ECD" w:rsidRPr="003C5BA9" w:rsidRDefault="00424ECD" w:rsidP="00424EC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H4: Facilitating conditions have a favourable impact on the behavioural intention to use electric passenger cars.</w:t>
      </w:r>
    </w:p>
    <w:p w14:paraId="573DC556" w14:textId="77777777" w:rsidR="00424ECD" w:rsidRPr="003C5BA9" w:rsidRDefault="00424ECD" w:rsidP="00424EC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H5: Price value has a favourable impact on the behavioural intention to use electric passenger cars.</w:t>
      </w:r>
    </w:p>
    <w:p w14:paraId="77C84BD5" w14:textId="77777777" w:rsidR="00424ECD" w:rsidRPr="003C5BA9" w:rsidRDefault="00424ECD" w:rsidP="00424EC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H6: Environment awareness has a favourable impact on behavioural intention to use electric passenger cars.</w:t>
      </w:r>
    </w:p>
    <w:p w14:paraId="5A12112E" w14:textId="77777777" w:rsidR="00424ECD" w:rsidRPr="003C5BA9" w:rsidRDefault="00424ECD" w:rsidP="00424EC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H7: Economic benefit has a favourable impact on behavioural intention to use electric passenger cars.</w:t>
      </w:r>
    </w:p>
    <w:p w14:paraId="0229F3A5" w14:textId="77777777" w:rsidR="00424ECD" w:rsidRPr="003C5BA9" w:rsidRDefault="00424ECD" w:rsidP="00424EC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H8: Sustainability has a favourable impact on behavioural intention to use electric passenger cars.</w:t>
      </w:r>
    </w:p>
    <w:p w14:paraId="4A22481E" w14:textId="77777777" w:rsidR="005C6AEE" w:rsidRPr="003C5BA9" w:rsidRDefault="005C6AEE" w:rsidP="005C6AEE">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H9a: Performance expectancy positively affects confirmation.</w:t>
      </w:r>
    </w:p>
    <w:p w14:paraId="20358DDA" w14:textId="77777777" w:rsidR="005C6AEE" w:rsidRPr="003C5BA9" w:rsidRDefault="005C6AEE" w:rsidP="005C6AEE">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H9b: Facilitating condition positively affects confirmation.</w:t>
      </w:r>
    </w:p>
    <w:p w14:paraId="418FADB3" w14:textId="77777777" w:rsidR="005C6AEE" w:rsidRPr="003C5BA9" w:rsidRDefault="005C6AEE" w:rsidP="005C6AEE">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H9c: Price value positively affects confirmation.</w:t>
      </w:r>
    </w:p>
    <w:p w14:paraId="2177D258" w14:textId="40078D22" w:rsidR="005C6AEE" w:rsidRPr="003C5BA9" w:rsidRDefault="005C6AEE" w:rsidP="005C6AEE">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H9d: Economic benefits positively affects confirmation.</w:t>
      </w:r>
    </w:p>
    <w:p w14:paraId="008D43C7" w14:textId="77777777" w:rsidR="00424ECD" w:rsidRPr="003C5BA9" w:rsidRDefault="00424ECD" w:rsidP="00424EC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H10: confirmation positively affects the consumer satisfaction.</w:t>
      </w:r>
    </w:p>
    <w:p w14:paraId="466DEA41" w14:textId="77777777" w:rsidR="00424ECD" w:rsidRPr="003C5BA9" w:rsidRDefault="00424ECD" w:rsidP="00424EC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H11: consumer satisfaction positively affects user continuance intention.</w:t>
      </w:r>
    </w:p>
    <w:p w14:paraId="01C0ABF7" w14:textId="77777777" w:rsidR="00424ECD" w:rsidRPr="003C5BA9" w:rsidRDefault="00424ECD" w:rsidP="00424EC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H12: consumer use behaviour has negatively affected confirmation.</w:t>
      </w:r>
    </w:p>
    <w:p w14:paraId="265BF678" w14:textId="5791D455" w:rsidR="00424ECD" w:rsidRPr="003C5BA9" w:rsidRDefault="00424ECD" w:rsidP="00424EC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H13: consumer use behaviour has positively affected the continuance intention of consumers.</w:t>
      </w:r>
    </w:p>
    <w:p w14:paraId="2F348473" w14:textId="77777777" w:rsidR="007D1638" w:rsidRPr="003C5BA9" w:rsidRDefault="005F4EEC" w:rsidP="00AC24D4">
      <w:pPr>
        <w:pStyle w:val="Heading2"/>
        <w:rPr>
          <w:color w:val="000000" w:themeColor="text1"/>
        </w:rPr>
      </w:pPr>
      <w:bookmarkStart w:id="2" w:name="_Toc228209075"/>
      <w:r w:rsidRPr="003C5BA9">
        <w:rPr>
          <w:color w:val="000000" w:themeColor="text1"/>
        </w:rPr>
        <w:t>4.2 Analysis and Results</w:t>
      </w:r>
      <w:bookmarkEnd w:id="2"/>
      <w:r w:rsidRPr="003C5BA9">
        <w:rPr>
          <w:color w:val="000000" w:themeColor="text1"/>
        </w:rPr>
        <w:t xml:space="preserve"> </w:t>
      </w:r>
    </w:p>
    <w:p w14:paraId="0CC9F17E" w14:textId="77777777" w:rsidR="007D1638" w:rsidRPr="003C5BA9" w:rsidRDefault="005F4EEC" w:rsidP="00AC24D4">
      <w:pPr>
        <w:pStyle w:val="Heading3"/>
        <w:rPr>
          <w:color w:val="000000" w:themeColor="text1"/>
        </w:rPr>
      </w:pPr>
      <w:bookmarkStart w:id="3" w:name="_Toc228209076"/>
      <w:r w:rsidRPr="003C5BA9">
        <w:rPr>
          <w:color w:val="000000" w:themeColor="text1"/>
        </w:rPr>
        <w:t>4.2.1 Measurement Model Assessment</w:t>
      </w:r>
      <w:bookmarkEnd w:id="3"/>
      <w:r w:rsidRPr="003C5BA9">
        <w:rPr>
          <w:color w:val="000000" w:themeColor="text1"/>
        </w:rPr>
        <w:t xml:space="preserve"> </w:t>
      </w:r>
    </w:p>
    <w:p w14:paraId="3A422DB7" w14:textId="77777777"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Times New Roman" w:hAnsi="Times New Roman" w:cs="Times New Roman"/>
          <w:b/>
          <w:bCs/>
          <w:i/>
          <w:iCs/>
          <w:color w:val="000000" w:themeColor="text1"/>
        </w:rPr>
        <w:t xml:space="preserve">Reliability Analysis </w:t>
      </w:r>
    </w:p>
    <w:tbl>
      <w:tblPr>
        <w:tblStyle w:val="a"/>
        <w:tblW w:w="913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775"/>
        <w:gridCol w:w="1350"/>
        <w:gridCol w:w="1275"/>
        <w:gridCol w:w="1950"/>
        <w:gridCol w:w="1785"/>
      </w:tblGrid>
      <w:tr w:rsidR="007D1638" w:rsidRPr="003C5BA9" w14:paraId="72C33820" w14:textId="77777777">
        <w:trPr>
          <w:trHeight w:val="735"/>
        </w:trPr>
        <w:tc>
          <w:tcPr>
            <w:tcW w:w="27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7E08F23"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Construct</w:t>
            </w:r>
          </w:p>
        </w:tc>
        <w:tc>
          <w:tcPr>
            <w:tcW w:w="1350" w:type="dxa"/>
            <w:tcBorders>
              <w:top w:val="single" w:sz="8" w:space="0" w:color="000000"/>
              <w:bottom w:val="single" w:sz="8" w:space="0" w:color="000000"/>
              <w:right w:val="single" w:sz="8" w:space="0" w:color="000000"/>
            </w:tcBorders>
            <w:tcMar>
              <w:top w:w="0" w:type="dxa"/>
              <w:left w:w="100" w:type="dxa"/>
              <w:bottom w:w="0" w:type="dxa"/>
              <w:right w:w="100" w:type="dxa"/>
            </w:tcMar>
          </w:tcPr>
          <w:p w14:paraId="1CDFFA66"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Items</w:t>
            </w:r>
          </w:p>
        </w:tc>
        <w:tc>
          <w:tcPr>
            <w:tcW w:w="1275" w:type="dxa"/>
            <w:tcBorders>
              <w:top w:val="single" w:sz="8" w:space="0" w:color="000000"/>
              <w:bottom w:val="single" w:sz="8" w:space="0" w:color="000000"/>
              <w:right w:val="single" w:sz="8" w:space="0" w:color="000000"/>
            </w:tcBorders>
            <w:tcMar>
              <w:top w:w="0" w:type="dxa"/>
              <w:left w:w="100" w:type="dxa"/>
              <w:bottom w:w="0" w:type="dxa"/>
              <w:right w:w="100" w:type="dxa"/>
            </w:tcMar>
          </w:tcPr>
          <w:p w14:paraId="5795D5DF"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No. of Items</w:t>
            </w:r>
          </w:p>
        </w:tc>
        <w:tc>
          <w:tcPr>
            <w:tcW w:w="1950" w:type="dxa"/>
            <w:tcBorders>
              <w:top w:val="single" w:sz="8" w:space="0" w:color="000000"/>
              <w:bottom w:val="single" w:sz="8" w:space="0" w:color="000000"/>
              <w:right w:val="single" w:sz="8" w:space="0" w:color="000000"/>
            </w:tcBorders>
            <w:tcMar>
              <w:top w:w="0" w:type="dxa"/>
              <w:left w:w="100" w:type="dxa"/>
              <w:bottom w:w="0" w:type="dxa"/>
              <w:right w:w="100" w:type="dxa"/>
            </w:tcMar>
          </w:tcPr>
          <w:p w14:paraId="2A3ABC68"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Cronbach’s Alpha</w:t>
            </w:r>
          </w:p>
        </w:tc>
        <w:tc>
          <w:tcPr>
            <w:tcW w:w="1785" w:type="dxa"/>
            <w:tcBorders>
              <w:top w:val="single" w:sz="8" w:space="0" w:color="000000"/>
              <w:bottom w:val="single" w:sz="8" w:space="0" w:color="000000"/>
              <w:right w:val="single" w:sz="8" w:space="0" w:color="000000"/>
            </w:tcBorders>
            <w:tcMar>
              <w:top w:w="0" w:type="dxa"/>
              <w:left w:w="100" w:type="dxa"/>
              <w:bottom w:w="0" w:type="dxa"/>
              <w:right w:w="100" w:type="dxa"/>
            </w:tcMar>
          </w:tcPr>
          <w:p w14:paraId="2A5AA6F1"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Interpretation</w:t>
            </w:r>
          </w:p>
        </w:tc>
      </w:tr>
      <w:tr w:rsidR="007D1638" w:rsidRPr="003C5BA9" w14:paraId="33820B31" w14:textId="77777777">
        <w:trPr>
          <w:trHeight w:val="735"/>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64D15E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Performance Expectancy (PE)</w:t>
            </w:r>
          </w:p>
        </w:tc>
        <w:tc>
          <w:tcPr>
            <w:tcW w:w="1350" w:type="dxa"/>
            <w:tcBorders>
              <w:bottom w:val="single" w:sz="8" w:space="0" w:color="000000"/>
              <w:right w:val="single" w:sz="8" w:space="0" w:color="000000"/>
            </w:tcBorders>
            <w:tcMar>
              <w:top w:w="0" w:type="dxa"/>
              <w:left w:w="100" w:type="dxa"/>
              <w:bottom w:w="0" w:type="dxa"/>
              <w:right w:w="100" w:type="dxa"/>
            </w:tcMar>
          </w:tcPr>
          <w:p w14:paraId="164DA5D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PE1–PE4</w:t>
            </w:r>
          </w:p>
        </w:tc>
        <w:tc>
          <w:tcPr>
            <w:tcW w:w="1275" w:type="dxa"/>
            <w:tcBorders>
              <w:bottom w:val="single" w:sz="8" w:space="0" w:color="000000"/>
              <w:right w:val="single" w:sz="8" w:space="0" w:color="000000"/>
            </w:tcBorders>
            <w:tcMar>
              <w:top w:w="0" w:type="dxa"/>
              <w:left w:w="100" w:type="dxa"/>
              <w:bottom w:w="0" w:type="dxa"/>
              <w:right w:w="100" w:type="dxa"/>
            </w:tcMar>
          </w:tcPr>
          <w:p w14:paraId="3BDF228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w:t>
            </w:r>
          </w:p>
        </w:tc>
        <w:tc>
          <w:tcPr>
            <w:tcW w:w="1950" w:type="dxa"/>
            <w:tcBorders>
              <w:bottom w:val="single" w:sz="8" w:space="0" w:color="000000"/>
              <w:right w:val="single" w:sz="8" w:space="0" w:color="000000"/>
            </w:tcBorders>
            <w:tcMar>
              <w:top w:w="0" w:type="dxa"/>
              <w:left w:w="100" w:type="dxa"/>
              <w:bottom w:w="0" w:type="dxa"/>
              <w:right w:w="100" w:type="dxa"/>
            </w:tcMar>
          </w:tcPr>
          <w:p w14:paraId="7A3CB2E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0.781</w:t>
            </w:r>
          </w:p>
        </w:tc>
        <w:tc>
          <w:tcPr>
            <w:tcW w:w="1785" w:type="dxa"/>
            <w:tcBorders>
              <w:bottom w:val="single" w:sz="8" w:space="0" w:color="000000"/>
              <w:right w:val="single" w:sz="8" w:space="0" w:color="000000"/>
            </w:tcBorders>
            <w:tcMar>
              <w:top w:w="0" w:type="dxa"/>
              <w:left w:w="100" w:type="dxa"/>
              <w:bottom w:w="0" w:type="dxa"/>
              <w:right w:w="100" w:type="dxa"/>
            </w:tcMar>
          </w:tcPr>
          <w:p w14:paraId="05A8B05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Acceptable</w:t>
            </w:r>
          </w:p>
        </w:tc>
      </w:tr>
      <w:tr w:rsidR="007D1638" w:rsidRPr="003C5BA9" w14:paraId="15D8A12B" w14:textId="77777777">
        <w:trPr>
          <w:trHeight w:val="735"/>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EF42DD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Hedonic Motivation (HM)</w:t>
            </w:r>
          </w:p>
        </w:tc>
        <w:tc>
          <w:tcPr>
            <w:tcW w:w="1350" w:type="dxa"/>
            <w:tcBorders>
              <w:bottom w:val="single" w:sz="8" w:space="0" w:color="000000"/>
              <w:right w:val="single" w:sz="8" w:space="0" w:color="000000"/>
            </w:tcBorders>
            <w:tcMar>
              <w:top w:w="0" w:type="dxa"/>
              <w:left w:w="100" w:type="dxa"/>
              <w:bottom w:w="0" w:type="dxa"/>
              <w:right w:w="100" w:type="dxa"/>
            </w:tcMar>
          </w:tcPr>
          <w:p w14:paraId="18907A0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HM1–HM3</w:t>
            </w:r>
          </w:p>
        </w:tc>
        <w:tc>
          <w:tcPr>
            <w:tcW w:w="1275" w:type="dxa"/>
            <w:tcBorders>
              <w:bottom w:val="single" w:sz="8" w:space="0" w:color="000000"/>
              <w:right w:val="single" w:sz="8" w:space="0" w:color="000000"/>
            </w:tcBorders>
            <w:tcMar>
              <w:top w:w="0" w:type="dxa"/>
              <w:left w:w="100" w:type="dxa"/>
              <w:bottom w:w="0" w:type="dxa"/>
              <w:right w:w="100" w:type="dxa"/>
            </w:tcMar>
          </w:tcPr>
          <w:p w14:paraId="79A683A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w:t>
            </w:r>
          </w:p>
        </w:tc>
        <w:tc>
          <w:tcPr>
            <w:tcW w:w="1950" w:type="dxa"/>
            <w:tcBorders>
              <w:bottom w:val="single" w:sz="8" w:space="0" w:color="000000"/>
              <w:right w:val="single" w:sz="8" w:space="0" w:color="000000"/>
            </w:tcBorders>
            <w:tcMar>
              <w:top w:w="0" w:type="dxa"/>
              <w:left w:w="100" w:type="dxa"/>
              <w:bottom w:w="0" w:type="dxa"/>
              <w:right w:w="100" w:type="dxa"/>
            </w:tcMar>
          </w:tcPr>
          <w:p w14:paraId="0416B74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0.861</w:t>
            </w:r>
          </w:p>
        </w:tc>
        <w:tc>
          <w:tcPr>
            <w:tcW w:w="1785" w:type="dxa"/>
            <w:tcBorders>
              <w:bottom w:val="single" w:sz="8" w:space="0" w:color="000000"/>
              <w:right w:val="single" w:sz="8" w:space="0" w:color="000000"/>
            </w:tcBorders>
            <w:tcMar>
              <w:top w:w="0" w:type="dxa"/>
              <w:left w:w="100" w:type="dxa"/>
              <w:bottom w:w="0" w:type="dxa"/>
              <w:right w:w="100" w:type="dxa"/>
            </w:tcMar>
          </w:tcPr>
          <w:p w14:paraId="7682E00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Good</w:t>
            </w:r>
          </w:p>
        </w:tc>
      </w:tr>
      <w:tr w:rsidR="007D1638" w:rsidRPr="003C5BA9" w14:paraId="5D7C62F1" w14:textId="77777777">
        <w:trPr>
          <w:trHeight w:val="45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2ABAC9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Social Influence (SI)</w:t>
            </w:r>
          </w:p>
        </w:tc>
        <w:tc>
          <w:tcPr>
            <w:tcW w:w="1350" w:type="dxa"/>
            <w:tcBorders>
              <w:bottom w:val="single" w:sz="8" w:space="0" w:color="000000"/>
              <w:right w:val="single" w:sz="8" w:space="0" w:color="000000"/>
            </w:tcBorders>
            <w:tcMar>
              <w:top w:w="0" w:type="dxa"/>
              <w:left w:w="100" w:type="dxa"/>
              <w:bottom w:w="0" w:type="dxa"/>
              <w:right w:w="100" w:type="dxa"/>
            </w:tcMar>
          </w:tcPr>
          <w:p w14:paraId="7F08D8A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SI1–SI3</w:t>
            </w:r>
          </w:p>
        </w:tc>
        <w:tc>
          <w:tcPr>
            <w:tcW w:w="1275" w:type="dxa"/>
            <w:tcBorders>
              <w:bottom w:val="single" w:sz="8" w:space="0" w:color="000000"/>
              <w:right w:val="single" w:sz="8" w:space="0" w:color="000000"/>
            </w:tcBorders>
            <w:tcMar>
              <w:top w:w="0" w:type="dxa"/>
              <w:left w:w="100" w:type="dxa"/>
              <w:bottom w:w="0" w:type="dxa"/>
              <w:right w:w="100" w:type="dxa"/>
            </w:tcMar>
          </w:tcPr>
          <w:p w14:paraId="116C303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w:t>
            </w:r>
          </w:p>
        </w:tc>
        <w:tc>
          <w:tcPr>
            <w:tcW w:w="1950" w:type="dxa"/>
            <w:tcBorders>
              <w:bottom w:val="single" w:sz="8" w:space="0" w:color="000000"/>
              <w:right w:val="single" w:sz="8" w:space="0" w:color="000000"/>
            </w:tcBorders>
            <w:tcMar>
              <w:top w:w="0" w:type="dxa"/>
              <w:left w:w="100" w:type="dxa"/>
              <w:bottom w:w="0" w:type="dxa"/>
              <w:right w:w="100" w:type="dxa"/>
            </w:tcMar>
          </w:tcPr>
          <w:p w14:paraId="7E81CA8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0.809</w:t>
            </w:r>
          </w:p>
        </w:tc>
        <w:tc>
          <w:tcPr>
            <w:tcW w:w="1785" w:type="dxa"/>
            <w:tcBorders>
              <w:bottom w:val="single" w:sz="8" w:space="0" w:color="000000"/>
              <w:right w:val="single" w:sz="8" w:space="0" w:color="000000"/>
            </w:tcBorders>
            <w:tcMar>
              <w:top w:w="0" w:type="dxa"/>
              <w:left w:w="100" w:type="dxa"/>
              <w:bottom w:w="0" w:type="dxa"/>
              <w:right w:w="100" w:type="dxa"/>
            </w:tcMar>
          </w:tcPr>
          <w:p w14:paraId="54445BA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Good</w:t>
            </w:r>
          </w:p>
        </w:tc>
      </w:tr>
      <w:tr w:rsidR="007D1638" w:rsidRPr="003C5BA9" w14:paraId="6219EA2D" w14:textId="77777777">
        <w:trPr>
          <w:trHeight w:val="735"/>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7EC928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Environmental Awareness (EA)</w:t>
            </w:r>
          </w:p>
        </w:tc>
        <w:tc>
          <w:tcPr>
            <w:tcW w:w="1350" w:type="dxa"/>
            <w:tcBorders>
              <w:bottom w:val="single" w:sz="8" w:space="0" w:color="000000"/>
              <w:right w:val="single" w:sz="8" w:space="0" w:color="000000"/>
            </w:tcBorders>
            <w:tcMar>
              <w:top w:w="0" w:type="dxa"/>
              <w:left w:w="100" w:type="dxa"/>
              <w:bottom w:w="0" w:type="dxa"/>
              <w:right w:w="100" w:type="dxa"/>
            </w:tcMar>
          </w:tcPr>
          <w:p w14:paraId="19BD991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EA1–EA4</w:t>
            </w:r>
          </w:p>
        </w:tc>
        <w:tc>
          <w:tcPr>
            <w:tcW w:w="1275" w:type="dxa"/>
            <w:tcBorders>
              <w:bottom w:val="single" w:sz="8" w:space="0" w:color="000000"/>
              <w:right w:val="single" w:sz="8" w:space="0" w:color="000000"/>
            </w:tcBorders>
            <w:tcMar>
              <w:top w:w="0" w:type="dxa"/>
              <w:left w:w="100" w:type="dxa"/>
              <w:bottom w:w="0" w:type="dxa"/>
              <w:right w:w="100" w:type="dxa"/>
            </w:tcMar>
          </w:tcPr>
          <w:p w14:paraId="19A5BCC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w:t>
            </w:r>
          </w:p>
        </w:tc>
        <w:tc>
          <w:tcPr>
            <w:tcW w:w="1950" w:type="dxa"/>
            <w:tcBorders>
              <w:bottom w:val="single" w:sz="8" w:space="0" w:color="000000"/>
              <w:right w:val="single" w:sz="8" w:space="0" w:color="000000"/>
            </w:tcBorders>
            <w:tcMar>
              <w:top w:w="0" w:type="dxa"/>
              <w:left w:w="100" w:type="dxa"/>
              <w:bottom w:w="0" w:type="dxa"/>
              <w:right w:w="100" w:type="dxa"/>
            </w:tcMar>
          </w:tcPr>
          <w:p w14:paraId="0646E59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0.870</w:t>
            </w:r>
          </w:p>
        </w:tc>
        <w:tc>
          <w:tcPr>
            <w:tcW w:w="1785" w:type="dxa"/>
            <w:tcBorders>
              <w:bottom w:val="single" w:sz="8" w:space="0" w:color="000000"/>
              <w:right w:val="single" w:sz="8" w:space="0" w:color="000000"/>
            </w:tcBorders>
            <w:tcMar>
              <w:top w:w="0" w:type="dxa"/>
              <w:left w:w="100" w:type="dxa"/>
              <w:bottom w:w="0" w:type="dxa"/>
              <w:right w:w="100" w:type="dxa"/>
            </w:tcMar>
          </w:tcPr>
          <w:p w14:paraId="68E2DBD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Good</w:t>
            </w:r>
          </w:p>
        </w:tc>
      </w:tr>
      <w:tr w:rsidR="007D1638" w:rsidRPr="003C5BA9" w14:paraId="4AE38690" w14:textId="77777777">
        <w:trPr>
          <w:trHeight w:val="735"/>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739BD5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Facilitating Conditions (FC)</w:t>
            </w:r>
          </w:p>
        </w:tc>
        <w:tc>
          <w:tcPr>
            <w:tcW w:w="1350" w:type="dxa"/>
            <w:tcBorders>
              <w:bottom w:val="single" w:sz="8" w:space="0" w:color="000000"/>
              <w:right w:val="single" w:sz="8" w:space="0" w:color="000000"/>
            </w:tcBorders>
            <w:tcMar>
              <w:top w:w="0" w:type="dxa"/>
              <w:left w:w="100" w:type="dxa"/>
              <w:bottom w:w="0" w:type="dxa"/>
              <w:right w:w="100" w:type="dxa"/>
            </w:tcMar>
          </w:tcPr>
          <w:p w14:paraId="1D21187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FC1–FC5</w:t>
            </w:r>
          </w:p>
        </w:tc>
        <w:tc>
          <w:tcPr>
            <w:tcW w:w="1275" w:type="dxa"/>
            <w:tcBorders>
              <w:bottom w:val="single" w:sz="8" w:space="0" w:color="000000"/>
              <w:right w:val="single" w:sz="8" w:space="0" w:color="000000"/>
            </w:tcBorders>
            <w:tcMar>
              <w:top w:w="0" w:type="dxa"/>
              <w:left w:w="100" w:type="dxa"/>
              <w:bottom w:w="0" w:type="dxa"/>
              <w:right w:w="100" w:type="dxa"/>
            </w:tcMar>
          </w:tcPr>
          <w:p w14:paraId="19B40B4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w:t>
            </w:r>
          </w:p>
        </w:tc>
        <w:tc>
          <w:tcPr>
            <w:tcW w:w="1950" w:type="dxa"/>
            <w:tcBorders>
              <w:bottom w:val="single" w:sz="8" w:space="0" w:color="000000"/>
              <w:right w:val="single" w:sz="8" w:space="0" w:color="000000"/>
            </w:tcBorders>
            <w:tcMar>
              <w:top w:w="0" w:type="dxa"/>
              <w:left w:w="100" w:type="dxa"/>
              <w:bottom w:w="0" w:type="dxa"/>
              <w:right w:w="100" w:type="dxa"/>
            </w:tcMar>
          </w:tcPr>
          <w:p w14:paraId="2B21ADA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0.804</w:t>
            </w:r>
          </w:p>
        </w:tc>
        <w:tc>
          <w:tcPr>
            <w:tcW w:w="1785" w:type="dxa"/>
            <w:tcBorders>
              <w:bottom w:val="single" w:sz="8" w:space="0" w:color="000000"/>
              <w:right w:val="single" w:sz="8" w:space="0" w:color="000000"/>
            </w:tcBorders>
            <w:tcMar>
              <w:top w:w="0" w:type="dxa"/>
              <w:left w:w="100" w:type="dxa"/>
              <w:bottom w:w="0" w:type="dxa"/>
              <w:right w:w="100" w:type="dxa"/>
            </w:tcMar>
          </w:tcPr>
          <w:p w14:paraId="460F0FF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Good</w:t>
            </w:r>
          </w:p>
        </w:tc>
      </w:tr>
      <w:tr w:rsidR="007D1638" w:rsidRPr="003C5BA9" w14:paraId="7EE7E615" w14:textId="77777777">
        <w:trPr>
          <w:trHeight w:val="45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5AE1F6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Price Value (PV)</w:t>
            </w:r>
          </w:p>
        </w:tc>
        <w:tc>
          <w:tcPr>
            <w:tcW w:w="1350" w:type="dxa"/>
            <w:tcBorders>
              <w:bottom w:val="single" w:sz="8" w:space="0" w:color="000000"/>
              <w:right w:val="single" w:sz="8" w:space="0" w:color="000000"/>
            </w:tcBorders>
            <w:tcMar>
              <w:top w:w="0" w:type="dxa"/>
              <w:left w:w="100" w:type="dxa"/>
              <w:bottom w:w="0" w:type="dxa"/>
              <w:right w:w="100" w:type="dxa"/>
            </w:tcMar>
          </w:tcPr>
          <w:p w14:paraId="53F6704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PV1–PV3</w:t>
            </w:r>
          </w:p>
        </w:tc>
        <w:tc>
          <w:tcPr>
            <w:tcW w:w="1275" w:type="dxa"/>
            <w:tcBorders>
              <w:bottom w:val="single" w:sz="8" w:space="0" w:color="000000"/>
              <w:right w:val="single" w:sz="8" w:space="0" w:color="000000"/>
            </w:tcBorders>
            <w:tcMar>
              <w:top w:w="0" w:type="dxa"/>
              <w:left w:w="100" w:type="dxa"/>
              <w:bottom w:w="0" w:type="dxa"/>
              <w:right w:w="100" w:type="dxa"/>
            </w:tcMar>
          </w:tcPr>
          <w:p w14:paraId="303E3BC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w:t>
            </w:r>
          </w:p>
        </w:tc>
        <w:tc>
          <w:tcPr>
            <w:tcW w:w="1950" w:type="dxa"/>
            <w:tcBorders>
              <w:bottom w:val="single" w:sz="8" w:space="0" w:color="000000"/>
              <w:right w:val="single" w:sz="8" w:space="0" w:color="000000"/>
            </w:tcBorders>
            <w:tcMar>
              <w:top w:w="0" w:type="dxa"/>
              <w:left w:w="100" w:type="dxa"/>
              <w:bottom w:w="0" w:type="dxa"/>
              <w:right w:w="100" w:type="dxa"/>
            </w:tcMar>
          </w:tcPr>
          <w:p w14:paraId="5E88B91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0.826</w:t>
            </w:r>
          </w:p>
        </w:tc>
        <w:tc>
          <w:tcPr>
            <w:tcW w:w="1785" w:type="dxa"/>
            <w:tcBorders>
              <w:bottom w:val="single" w:sz="8" w:space="0" w:color="000000"/>
              <w:right w:val="single" w:sz="8" w:space="0" w:color="000000"/>
            </w:tcBorders>
            <w:tcMar>
              <w:top w:w="0" w:type="dxa"/>
              <w:left w:w="100" w:type="dxa"/>
              <w:bottom w:w="0" w:type="dxa"/>
              <w:right w:w="100" w:type="dxa"/>
            </w:tcMar>
          </w:tcPr>
          <w:p w14:paraId="3E31286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Good</w:t>
            </w:r>
          </w:p>
        </w:tc>
      </w:tr>
      <w:tr w:rsidR="007D1638" w:rsidRPr="003C5BA9" w14:paraId="624EC2A1" w14:textId="77777777">
        <w:trPr>
          <w:trHeight w:val="45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2172BEB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Economic Benefit (EB)</w:t>
            </w:r>
          </w:p>
        </w:tc>
        <w:tc>
          <w:tcPr>
            <w:tcW w:w="1350" w:type="dxa"/>
            <w:tcBorders>
              <w:bottom w:val="single" w:sz="8" w:space="0" w:color="000000"/>
              <w:right w:val="single" w:sz="8" w:space="0" w:color="000000"/>
            </w:tcBorders>
            <w:tcMar>
              <w:top w:w="0" w:type="dxa"/>
              <w:left w:w="100" w:type="dxa"/>
              <w:bottom w:w="0" w:type="dxa"/>
              <w:right w:w="100" w:type="dxa"/>
            </w:tcMar>
          </w:tcPr>
          <w:p w14:paraId="4A0A914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EB1–EB3</w:t>
            </w:r>
          </w:p>
        </w:tc>
        <w:tc>
          <w:tcPr>
            <w:tcW w:w="1275" w:type="dxa"/>
            <w:tcBorders>
              <w:bottom w:val="single" w:sz="8" w:space="0" w:color="000000"/>
              <w:right w:val="single" w:sz="8" w:space="0" w:color="000000"/>
            </w:tcBorders>
            <w:tcMar>
              <w:top w:w="0" w:type="dxa"/>
              <w:left w:w="100" w:type="dxa"/>
              <w:bottom w:w="0" w:type="dxa"/>
              <w:right w:w="100" w:type="dxa"/>
            </w:tcMar>
          </w:tcPr>
          <w:p w14:paraId="1274FA4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w:t>
            </w:r>
          </w:p>
        </w:tc>
        <w:tc>
          <w:tcPr>
            <w:tcW w:w="1950" w:type="dxa"/>
            <w:tcBorders>
              <w:bottom w:val="single" w:sz="8" w:space="0" w:color="000000"/>
              <w:right w:val="single" w:sz="8" w:space="0" w:color="000000"/>
            </w:tcBorders>
            <w:tcMar>
              <w:top w:w="0" w:type="dxa"/>
              <w:left w:w="100" w:type="dxa"/>
              <w:bottom w:w="0" w:type="dxa"/>
              <w:right w:w="100" w:type="dxa"/>
            </w:tcMar>
          </w:tcPr>
          <w:p w14:paraId="2CB1942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0.912</w:t>
            </w:r>
          </w:p>
        </w:tc>
        <w:tc>
          <w:tcPr>
            <w:tcW w:w="1785" w:type="dxa"/>
            <w:tcBorders>
              <w:bottom w:val="single" w:sz="8" w:space="0" w:color="000000"/>
              <w:right w:val="single" w:sz="8" w:space="0" w:color="000000"/>
            </w:tcBorders>
            <w:tcMar>
              <w:top w:w="0" w:type="dxa"/>
              <w:left w:w="100" w:type="dxa"/>
              <w:bottom w:w="0" w:type="dxa"/>
              <w:right w:w="100" w:type="dxa"/>
            </w:tcMar>
          </w:tcPr>
          <w:p w14:paraId="338DCF1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Excellent</w:t>
            </w:r>
          </w:p>
        </w:tc>
      </w:tr>
      <w:tr w:rsidR="007D1638" w:rsidRPr="003C5BA9" w14:paraId="5F6ABA75" w14:textId="77777777">
        <w:trPr>
          <w:trHeight w:val="735"/>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28D7E7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Behavioural Intention (BI)</w:t>
            </w:r>
          </w:p>
        </w:tc>
        <w:tc>
          <w:tcPr>
            <w:tcW w:w="1350" w:type="dxa"/>
            <w:tcBorders>
              <w:bottom w:val="single" w:sz="8" w:space="0" w:color="000000"/>
              <w:right w:val="single" w:sz="8" w:space="0" w:color="000000"/>
            </w:tcBorders>
            <w:tcMar>
              <w:top w:w="0" w:type="dxa"/>
              <w:left w:w="100" w:type="dxa"/>
              <w:bottom w:w="0" w:type="dxa"/>
              <w:right w:w="100" w:type="dxa"/>
            </w:tcMar>
          </w:tcPr>
          <w:p w14:paraId="09389AB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BI1–BI3</w:t>
            </w:r>
          </w:p>
        </w:tc>
        <w:tc>
          <w:tcPr>
            <w:tcW w:w="1275" w:type="dxa"/>
            <w:tcBorders>
              <w:bottom w:val="single" w:sz="8" w:space="0" w:color="000000"/>
              <w:right w:val="single" w:sz="8" w:space="0" w:color="000000"/>
            </w:tcBorders>
            <w:tcMar>
              <w:top w:w="0" w:type="dxa"/>
              <w:left w:w="100" w:type="dxa"/>
              <w:bottom w:w="0" w:type="dxa"/>
              <w:right w:w="100" w:type="dxa"/>
            </w:tcMar>
          </w:tcPr>
          <w:p w14:paraId="5B94BE1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w:t>
            </w:r>
          </w:p>
        </w:tc>
        <w:tc>
          <w:tcPr>
            <w:tcW w:w="1950" w:type="dxa"/>
            <w:tcBorders>
              <w:bottom w:val="single" w:sz="8" w:space="0" w:color="000000"/>
              <w:right w:val="single" w:sz="8" w:space="0" w:color="000000"/>
            </w:tcBorders>
            <w:tcMar>
              <w:top w:w="0" w:type="dxa"/>
              <w:left w:w="100" w:type="dxa"/>
              <w:bottom w:w="0" w:type="dxa"/>
              <w:right w:w="100" w:type="dxa"/>
            </w:tcMar>
          </w:tcPr>
          <w:p w14:paraId="744C839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0.918</w:t>
            </w:r>
          </w:p>
        </w:tc>
        <w:tc>
          <w:tcPr>
            <w:tcW w:w="1785" w:type="dxa"/>
            <w:tcBorders>
              <w:bottom w:val="single" w:sz="8" w:space="0" w:color="000000"/>
              <w:right w:val="single" w:sz="8" w:space="0" w:color="000000"/>
            </w:tcBorders>
            <w:tcMar>
              <w:top w:w="0" w:type="dxa"/>
              <w:left w:w="100" w:type="dxa"/>
              <w:bottom w:w="0" w:type="dxa"/>
              <w:right w:w="100" w:type="dxa"/>
            </w:tcMar>
          </w:tcPr>
          <w:p w14:paraId="3661C26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Excellent</w:t>
            </w:r>
          </w:p>
        </w:tc>
      </w:tr>
      <w:tr w:rsidR="007D1638" w:rsidRPr="003C5BA9" w14:paraId="5960EB9F" w14:textId="77777777">
        <w:trPr>
          <w:trHeight w:val="45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C8015B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Use Behaviour (UB)</w:t>
            </w:r>
          </w:p>
        </w:tc>
        <w:tc>
          <w:tcPr>
            <w:tcW w:w="1350" w:type="dxa"/>
            <w:tcBorders>
              <w:bottom w:val="single" w:sz="8" w:space="0" w:color="000000"/>
              <w:right w:val="single" w:sz="8" w:space="0" w:color="000000"/>
            </w:tcBorders>
            <w:tcMar>
              <w:top w:w="0" w:type="dxa"/>
              <w:left w:w="100" w:type="dxa"/>
              <w:bottom w:w="0" w:type="dxa"/>
              <w:right w:w="100" w:type="dxa"/>
            </w:tcMar>
          </w:tcPr>
          <w:p w14:paraId="78CCCC1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UB1–UB3</w:t>
            </w:r>
          </w:p>
        </w:tc>
        <w:tc>
          <w:tcPr>
            <w:tcW w:w="1275" w:type="dxa"/>
            <w:tcBorders>
              <w:bottom w:val="single" w:sz="8" w:space="0" w:color="000000"/>
              <w:right w:val="single" w:sz="8" w:space="0" w:color="000000"/>
            </w:tcBorders>
            <w:tcMar>
              <w:top w:w="0" w:type="dxa"/>
              <w:left w:w="100" w:type="dxa"/>
              <w:bottom w:w="0" w:type="dxa"/>
              <w:right w:w="100" w:type="dxa"/>
            </w:tcMar>
          </w:tcPr>
          <w:p w14:paraId="63BE6F5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w:t>
            </w:r>
          </w:p>
        </w:tc>
        <w:tc>
          <w:tcPr>
            <w:tcW w:w="1950" w:type="dxa"/>
            <w:tcBorders>
              <w:bottom w:val="single" w:sz="8" w:space="0" w:color="000000"/>
              <w:right w:val="single" w:sz="8" w:space="0" w:color="000000"/>
            </w:tcBorders>
            <w:tcMar>
              <w:top w:w="0" w:type="dxa"/>
              <w:left w:w="100" w:type="dxa"/>
              <w:bottom w:w="0" w:type="dxa"/>
              <w:right w:w="100" w:type="dxa"/>
            </w:tcMar>
          </w:tcPr>
          <w:p w14:paraId="1BC12BB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0.937</w:t>
            </w:r>
          </w:p>
        </w:tc>
        <w:tc>
          <w:tcPr>
            <w:tcW w:w="1785" w:type="dxa"/>
            <w:tcBorders>
              <w:bottom w:val="single" w:sz="8" w:space="0" w:color="000000"/>
              <w:right w:val="single" w:sz="8" w:space="0" w:color="000000"/>
            </w:tcBorders>
            <w:tcMar>
              <w:top w:w="0" w:type="dxa"/>
              <w:left w:w="100" w:type="dxa"/>
              <w:bottom w:w="0" w:type="dxa"/>
              <w:right w:w="100" w:type="dxa"/>
            </w:tcMar>
          </w:tcPr>
          <w:p w14:paraId="5CB6517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Excellent</w:t>
            </w:r>
          </w:p>
        </w:tc>
      </w:tr>
      <w:tr w:rsidR="007D1638" w:rsidRPr="003C5BA9" w14:paraId="22784BF2" w14:textId="77777777">
        <w:trPr>
          <w:trHeight w:val="45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63C09F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Confirmation (CF)</w:t>
            </w:r>
          </w:p>
        </w:tc>
        <w:tc>
          <w:tcPr>
            <w:tcW w:w="1350" w:type="dxa"/>
            <w:tcBorders>
              <w:bottom w:val="single" w:sz="8" w:space="0" w:color="000000"/>
              <w:right w:val="single" w:sz="8" w:space="0" w:color="000000"/>
            </w:tcBorders>
            <w:tcMar>
              <w:top w:w="0" w:type="dxa"/>
              <w:left w:w="100" w:type="dxa"/>
              <w:bottom w:w="0" w:type="dxa"/>
              <w:right w:w="100" w:type="dxa"/>
            </w:tcMar>
          </w:tcPr>
          <w:p w14:paraId="7857A62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CF1–CF3</w:t>
            </w:r>
          </w:p>
        </w:tc>
        <w:tc>
          <w:tcPr>
            <w:tcW w:w="1275" w:type="dxa"/>
            <w:tcBorders>
              <w:bottom w:val="single" w:sz="8" w:space="0" w:color="000000"/>
              <w:right w:val="single" w:sz="8" w:space="0" w:color="000000"/>
            </w:tcBorders>
            <w:tcMar>
              <w:top w:w="0" w:type="dxa"/>
              <w:left w:w="100" w:type="dxa"/>
              <w:bottom w:w="0" w:type="dxa"/>
              <w:right w:w="100" w:type="dxa"/>
            </w:tcMar>
          </w:tcPr>
          <w:p w14:paraId="558DA9B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w:t>
            </w:r>
          </w:p>
        </w:tc>
        <w:tc>
          <w:tcPr>
            <w:tcW w:w="1950" w:type="dxa"/>
            <w:tcBorders>
              <w:bottom w:val="single" w:sz="8" w:space="0" w:color="000000"/>
              <w:right w:val="single" w:sz="8" w:space="0" w:color="000000"/>
            </w:tcBorders>
            <w:tcMar>
              <w:top w:w="0" w:type="dxa"/>
              <w:left w:w="100" w:type="dxa"/>
              <w:bottom w:w="0" w:type="dxa"/>
              <w:right w:w="100" w:type="dxa"/>
            </w:tcMar>
          </w:tcPr>
          <w:p w14:paraId="36B3B37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0.852</w:t>
            </w:r>
          </w:p>
        </w:tc>
        <w:tc>
          <w:tcPr>
            <w:tcW w:w="1785" w:type="dxa"/>
            <w:tcBorders>
              <w:bottom w:val="single" w:sz="8" w:space="0" w:color="000000"/>
              <w:right w:val="single" w:sz="8" w:space="0" w:color="000000"/>
            </w:tcBorders>
            <w:tcMar>
              <w:top w:w="0" w:type="dxa"/>
              <w:left w:w="100" w:type="dxa"/>
              <w:bottom w:w="0" w:type="dxa"/>
              <w:right w:w="100" w:type="dxa"/>
            </w:tcMar>
          </w:tcPr>
          <w:p w14:paraId="26F8664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Good</w:t>
            </w:r>
          </w:p>
        </w:tc>
      </w:tr>
      <w:tr w:rsidR="007D1638" w:rsidRPr="003C5BA9" w14:paraId="769C97FA" w14:textId="77777777">
        <w:trPr>
          <w:trHeight w:val="735"/>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C06457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Satisfaction (SAT)</w:t>
            </w:r>
          </w:p>
        </w:tc>
        <w:tc>
          <w:tcPr>
            <w:tcW w:w="1350" w:type="dxa"/>
            <w:tcBorders>
              <w:bottom w:val="single" w:sz="8" w:space="0" w:color="000000"/>
              <w:right w:val="single" w:sz="8" w:space="0" w:color="000000"/>
            </w:tcBorders>
            <w:tcMar>
              <w:top w:w="0" w:type="dxa"/>
              <w:left w:w="100" w:type="dxa"/>
              <w:bottom w:w="0" w:type="dxa"/>
              <w:right w:w="100" w:type="dxa"/>
            </w:tcMar>
          </w:tcPr>
          <w:p w14:paraId="17A3320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SAT1–SAT3</w:t>
            </w:r>
          </w:p>
        </w:tc>
        <w:tc>
          <w:tcPr>
            <w:tcW w:w="1275" w:type="dxa"/>
            <w:tcBorders>
              <w:bottom w:val="single" w:sz="8" w:space="0" w:color="000000"/>
              <w:right w:val="single" w:sz="8" w:space="0" w:color="000000"/>
            </w:tcBorders>
            <w:tcMar>
              <w:top w:w="0" w:type="dxa"/>
              <w:left w:w="100" w:type="dxa"/>
              <w:bottom w:w="0" w:type="dxa"/>
              <w:right w:w="100" w:type="dxa"/>
            </w:tcMar>
          </w:tcPr>
          <w:p w14:paraId="6AC2397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w:t>
            </w:r>
          </w:p>
        </w:tc>
        <w:tc>
          <w:tcPr>
            <w:tcW w:w="1950" w:type="dxa"/>
            <w:tcBorders>
              <w:bottom w:val="single" w:sz="8" w:space="0" w:color="000000"/>
              <w:right w:val="single" w:sz="8" w:space="0" w:color="000000"/>
            </w:tcBorders>
            <w:tcMar>
              <w:top w:w="0" w:type="dxa"/>
              <w:left w:w="100" w:type="dxa"/>
              <w:bottom w:w="0" w:type="dxa"/>
              <w:right w:w="100" w:type="dxa"/>
            </w:tcMar>
          </w:tcPr>
          <w:p w14:paraId="3824442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0.900</w:t>
            </w:r>
          </w:p>
        </w:tc>
        <w:tc>
          <w:tcPr>
            <w:tcW w:w="1785" w:type="dxa"/>
            <w:tcBorders>
              <w:bottom w:val="single" w:sz="8" w:space="0" w:color="000000"/>
              <w:right w:val="single" w:sz="8" w:space="0" w:color="000000"/>
            </w:tcBorders>
            <w:tcMar>
              <w:top w:w="0" w:type="dxa"/>
              <w:left w:w="100" w:type="dxa"/>
              <w:bottom w:w="0" w:type="dxa"/>
              <w:right w:w="100" w:type="dxa"/>
            </w:tcMar>
          </w:tcPr>
          <w:p w14:paraId="6258756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Excellent</w:t>
            </w:r>
          </w:p>
        </w:tc>
      </w:tr>
      <w:tr w:rsidR="007D1638" w:rsidRPr="003C5BA9" w14:paraId="404BE89F" w14:textId="77777777">
        <w:trPr>
          <w:trHeight w:val="735"/>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07F4E6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Sustainability (SUS)</w:t>
            </w:r>
          </w:p>
        </w:tc>
        <w:tc>
          <w:tcPr>
            <w:tcW w:w="1350" w:type="dxa"/>
            <w:tcBorders>
              <w:bottom w:val="single" w:sz="8" w:space="0" w:color="000000"/>
              <w:right w:val="single" w:sz="8" w:space="0" w:color="000000"/>
            </w:tcBorders>
            <w:tcMar>
              <w:top w:w="0" w:type="dxa"/>
              <w:left w:w="100" w:type="dxa"/>
              <w:bottom w:w="0" w:type="dxa"/>
              <w:right w:w="100" w:type="dxa"/>
            </w:tcMar>
          </w:tcPr>
          <w:p w14:paraId="5EF0882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SUS1–SUS4</w:t>
            </w:r>
          </w:p>
        </w:tc>
        <w:tc>
          <w:tcPr>
            <w:tcW w:w="1275" w:type="dxa"/>
            <w:tcBorders>
              <w:bottom w:val="single" w:sz="8" w:space="0" w:color="000000"/>
              <w:right w:val="single" w:sz="8" w:space="0" w:color="000000"/>
            </w:tcBorders>
            <w:tcMar>
              <w:top w:w="0" w:type="dxa"/>
              <w:left w:w="100" w:type="dxa"/>
              <w:bottom w:w="0" w:type="dxa"/>
              <w:right w:w="100" w:type="dxa"/>
            </w:tcMar>
          </w:tcPr>
          <w:p w14:paraId="4CA366C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w:t>
            </w:r>
          </w:p>
        </w:tc>
        <w:tc>
          <w:tcPr>
            <w:tcW w:w="1950" w:type="dxa"/>
            <w:tcBorders>
              <w:bottom w:val="single" w:sz="8" w:space="0" w:color="000000"/>
              <w:right w:val="single" w:sz="8" w:space="0" w:color="000000"/>
            </w:tcBorders>
            <w:tcMar>
              <w:top w:w="0" w:type="dxa"/>
              <w:left w:w="100" w:type="dxa"/>
              <w:bottom w:w="0" w:type="dxa"/>
              <w:right w:w="100" w:type="dxa"/>
            </w:tcMar>
          </w:tcPr>
          <w:p w14:paraId="33AAC5B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0.924</w:t>
            </w:r>
          </w:p>
        </w:tc>
        <w:tc>
          <w:tcPr>
            <w:tcW w:w="1785" w:type="dxa"/>
            <w:tcBorders>
              <w:bottom w:val="single" w:sz="8" w:space="0" w:color="000000"/>
              <w:right w:val="single" w:sz="8" w:space="0" w:color="000000"/>
            </w:tcBorders>
            <w:tcMar>
              <w:top w:w="0" w:type="dxa"/>
              <w:left w:w="100" w:type="dxa"/>
              <w:bottom w:w="0" w:type="dxa"/>
              <w:right w:w="100" w:type="dxa"/>
            </w:tcMar>
          </w:tcPr>
          <w:p w14:paraId="397107F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Excellent</w:t>
            </w:r>
          </w:p>
        </w:tc>
      </w:tr>
      <w:tr w:rsidR="007D1638" w:rsidRPr="003C5BA9" w14:paraId="0D87A679" w14:textId="77777777">
        <w:trPr>
          <w:trHeight w:val="735"/>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B27FDB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Continuous Intention (CI)</w:t>
            </w:r>
          </w:p>
        </w:tc>
        <w:tc>
          <w:tcPr>
            <w:tcW w:w="1350" w:type="dxa"/>
            <w:tcBorders>
              <w:bottom w:val="single" w:sz="8" w:space="0" w:color="000000"/>
              <w:right w:val="single" w:sz="8" w:space="0" w:color="000000"/>
            </w:tcBorders>
            <w:tcMar>
              <w:top w:w="0" w:type="dxa"/>
              <w:left w:w="100" w:type="dxa"/>
              <w:bottom w:w="0" w:type="dxa"/>
              <w:right w:w="100" w:type="dxa"/>
            </w:tcMar>
          </w:tcPr>
          <w:p w14:paraId="083C58A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CI1–CI3</w:t>
            </w:r>
          </w:p>
        </w:tc>
        <w:tc>
          <w:tcPr>
            <w:tcW w:w="1275" w:type="dxa"/>
            <w:tcBorders>
              <w:bottom w:val="single" w:sz="8" w:space="0" w:color="000000"/>
              <w:right w:val="single" w:sz="8" w:space="0" w:color="000000"/>
            </w:tcBorders>
            <w:tcMar>
              <w:top w:w="0" w:type="dxa"/>
              <w:left w:w="100" w:type="dxa"/>
              <w:bottom w:w="0" w:type="dxa"/>
              <w:right w:w="100" w:type="dxa"/>
            </w:tcMar>
          </w:tcPr>
          <w:p w14:paraId="0E21C0F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w:t>
            </w:r>
          </w:p>
        </w:tc>
        <w:tc>
          <w:tcPr>
            <w:tcW w:w="1950" w:type="dxa"/>
            <w:tcBorders>
              <w:bottom w:val="single" w:sz="8" w:space="0" w:color="000000"/>
              <w:right w:val="single" w:sz="8" w:space="0" w:color="000000"/>
            </w:tcBorders>
            <w:tcMar>
              <w:top w:w="0" w:type="dxa"/>
              <w:left w:w="100" w:type="dxa"/>
              <w:bottom w:w="0" w:type="dxa"/>
              <w:right w:w="100" w:type="dxa"/>
            </w:tcMar>
          </w:tcPr>
          <w:p w14:paraId="3FF52D8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0.900</w:t>
            </w:r>
          </w:p>
        </w:tc>
        <w:tc>
          <w:tcPr>
            <w:tcW w:w="1785" w:type="dxa"/>
            <w:tcBorders>
              <w:bottom w:val="single" w:sz="8" w:space="0" w:color="000000"/>
              <w:right w:val="single" w:sz="8" w:space="0" w:color="000000"/>
            </w:tcBorders>
            <w:tcMar>
              <w:top w:w="0" w:type="dxa"/>
              <w:left w:w="100" w:type="dxa"/>
              <w:bottom w:w="0" w:type="dxa"/>
              <w:right w:w="100" w:type="dxa"/>
            </w:tcMar>
          </w:tcPr>
          <w:p w14:paraId="3BDFA34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Excellent</w:t>
            </w:r>
          </w:p>
        </w:tc>
      </w:tr>
    </w:tbl>
    <w:p w14:paraId="280A34F8" w14:textId="77777777"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1: Reliability Analysis of Constructs </w:t>
      </w:r>
    </w:p>
    <w:p w14:paraId="2A9ECCBC"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Cronbach’s Alpha of all constructs is greater than 0.7 which is good internal consistency and scale reliability [Table 1].</w:t>
      </w:r>
    </w:p>
    <w:p w14:paraId="29211C71"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i/>
          <w:iCs/>
          <w:color w:val="000000" w:themeColor="text1"/>
        </w:rPr>
        <w:t xml:space="preserve">Composite Variable Construction </w:t>
      </w:r>
    </w:p>
    <w:tbl>
      <w:tblPr>
        <w:tblStyle w:val="a0"/>
        <w:tblW w:w="91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05"/>
        <w:gridCol w:w="2640"/>
        <w:gridCol w:w="3375"/>
      </w:tblGrid>
      <w:tr w:rsidR="007D1638" w:rsidRPr="003C5BA9" w14:paraId="2F40321A" w14:textId="77777777">
        <w:trPr>
          <w:trHeight w:val="735"/>
        </w:trPr>
        <w:tc>
          <w:tcPr>
            <w:tcW w:w="31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64CF436"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Composite Variable</w:t>
            </w:r>
          </w:p>
        </w:tc>
        <w:tc>
          <w:tcPr>
            <w:tcW w:w="2640" w:type="dxa"/>
            <w:tcBorders>
              <w:top w:val="single" w:sz="8" w:space="0" w:color="000000"/>
              <w:bottom w:val="single" w:sz="8" w:space="0" w:color="000000"/>
              <w:right w:val="single" w:sz="8" w:space="0" w:color="000000"/>
            </w:tcBorders>
            <w:tcMar>
              <w:top w:w="0" w:type="dxa"/>
              <w:left w:w="100" w:type="dxa"/>
              <w:bottom w:w="0" w:type="dxa"/>
              <w:right w:w="100" w:type="dxa"/>
            </w:tcMar>
          </w:tcPr>
          <w:p w14:paraId="0141C1AB"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Items Included</w:t>
            </w:r>
          </w:p>
        </w:tc>
        <w:tc>
          <w:tcPr>
            <w:tcW w:w="3375" w:type="dxa"/>
            <w:tcBorders>
              <w:top w:val="single" w:sz="8" w:space="0" w:color="000000"/>
              <w:bottom w:val="single" w:sz="8" w:space="0" w:color="000000"/>
              <w:right w:val="single" w:sz="8" w:space="0" w:color="000000"/>
            </w:tcBorders>
            <w:tcMar>
              <w:top w:w="0" w:type="dxa"/>
              <w:left w:w="100" w:type="dxa"/>
              <w:bottom w:w="0" w:type="dxa"/>
              <w:right w:w="100" w:type="dxa"/>
            </w:tcMar>
          </w:tcPr>
          <w:p w14:paraId="52AF6EF3"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Formula Used (SPSS Compute)</w:t>
            </w:r>
          </w:p>
        </w:tc>
      </w:tr>
      <w:tr w:rsidR="007D1638" w:rsidRPr="003C5BA9" w14:paraId="6147BDBB" w14:textId="77777777">
        <w:trPr>
          <w:trHeight w:val="735"/>
        </w:trPr>
        <w:tc>
          <w:tcPr>
            <w:tcW w:w="31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CCEDBD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Performance Expectancy (PE)</w:t>
            </w:r>
          </w:p>
        </w:tc>
        <w:tc>
          <w:tcPr>
            <w:tcW w:w="2640" w:type="dxa"/>
            <w:tcBorders>
              <w:bottom w:val="single" w:sz="8" w:space="0" w:color="000000"/>
              <w:right w:val="single" w:sz="8" w:space="0" w:color="000000"/>
            </w:tcBorders>
            <w:tcMar>
              <w:top w:w="0" w:type="dxa"/>
              <w:left w:w="100" w:type="dxa"/>
              <w:bottom w:w="0" w:type="dxa"/>
              <w:right w:w="100" w:type="dxa"/>
            </w:tcMar>
          </w:tcPr>
          <w:p w14:paraId="36D5DE5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PE1, PE2, PE3, PE4</w:t>
            </w:r>
          </w:p>
        </w:tc>
        <w:tc>
          <w:tcPr>
            <w:tcW w:w="3375" w:type="dxa"/>
            <w:tcBorders>
              <w:bottom w:val="single" w:sz="8" w:space="0" w:color="000000"/>
              <w:right w:val="single" w:sz="8" w:space="0" w:color="000000"/>
            </w:tcBorders>
            <w:tcMar>
              <w:top w:w="0" w:type="dxa"/>
              <w:left w:w="100" w:type="dxa"/>
              <w:bottom w:w="0" w:type="dxa"/>
              <w:right w:w="100" w:type="dxa"/>
            </w:tcMar>
          </w:tcPr>
          <w:p w14:paraId="45BF91C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(PE1 + PE2 + PE3 + PE4) / 4</w:t>
            </w:r>
          </w:p>
        </w:tc>
      </w:tr>
      <w:tr w:rsidR="007D1638" w:rsidRPr="003C5BA9" w14:paraId="5A70EE28" w14:textId="77777777">
        <w:trPr>
          <w:trHeight w:val="450"/>
        </w:trPr>
        <w:tc>
          <w:tcPr>
            <w:tcW w:w="31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8468B3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Hedonic Motivation (HM)</w:t>
            </w:r>
          </w:p>
        </w:tc>
        <w:tc>
          <w:tcPr>
            <w:tcW w:w="2640" w:type="dxa"/>
            <w:tcBorders>
              <w:bottom w:val="single" w:sz="8" w:space="0" w:color="000000"/>
              <w:right w:val="single" w:sz="8" w:space="0" w:color="000000"/>
            </w:tcBorders>
            <w:tcMar>
              <w:top w:w="0" w:type="dxa"/>
              <w:left w:w="100" w:type="dxa"/>
              <w:bottom w:w="0" w:type="dxa"/>
              <w:right w:w="100" w:type="dxa"/>
            </w:tcMar>
          </w:tcPr>
          <w:p w14:paraId="6558C15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HM1, HM2, HM3</w:t>
            </w:r>
          </w:p>
        </w:tc>
        <w:tc>
          <w:tcPr>
            <w:tcW w:w="3375" w:type="dxa"/>
            <w:tcBorders>
              <w:bottom w:val="single" w:sz="8" w:space="0" w:color="000000"/>
              <w:right w:val="single" w:sz="8" w:space="0" w:color="000000"/>
            </w:tcBorders>
            <w:tcMar>
              <w:top w:w="0" w:type="dxa"/>
              <w:left w:w="100" w:type="dxa"/>
              <w:bottom w:w="0" w:type="dxa"/>
              <w:right w:w="100" w:type="dxa"/>
            </w:tcMar>
          </w:tcPr>
          <w:p w14:paraId="18FDC4B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(HM1 + HM2 + HM3) / 3</w:t>
            </w:r>
          </w:p>
        </w:tc>
      </w:tr>
      <w:tr w:rsidR="007D1638" w:rsidRPr="003C5BA9" w14:paraId="61F3CA1C" w14:textId="77777777">
        <w:trPr>
          <w:trHeight w:val="450"/>
        </w:trPr>
        <w:tc>
          <w:tcPr>
            <w:tcW w:w="31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96D658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Social Influence (SI)</w:t>
            </w:r>
          </w:p>
        </w:tc>
        <w:tc>
          <w:tcPr>
            <w:tcW w:w="2640" w:type="dxa"/>
            <w:tcBorders>
              <w:bottom w:val="single" w:sz="8" w:space="0" w:color="000000"/>
              <w:right w:val="single" w:sz="8" w:space="0" w:color="000000"/>
            </w:tcBorders>
            <w:tcMar>
              <w:top w:w="0" w:type="dxa"/>
              <w:left w:w="100" w:type="dxa"/>
              <w:bottom w:w="0" w:type="dxa"/>
              <w:right w:w="100" w:type="dxa"/>
            </w:tcMar>
          </w:tcPr>
          <w:p w14:paraId="34DC9C3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SI1, SI2, SI3</w:t>
            </w:r>
          </w:p>
        </w:tc>
        <w:tc>
          <w:tcPr>
            <w:tcW w:w="3375" w:type="dxa"/>
            <w:tcBorders>
              <w:bottom w:val="single" w:sz="8" w:space="0" w:color="000000"/>
              <w:right w:val="single" w:sz="8" w:space="0" w:color="000000"/>
            </w:tcBorders>
            <w:tcMar>
              <w:top w:w="0" w:type="dxa"/>
              <w:left w:w="100" w:type="dxa"/>
              <w:bottom w:w="0" w:type="dxa"/>
              <w:right w:w="100" w:type="dxa"/>
            </w:tcMar>
          </w:tcPr>
          <w:p w14:paraId="0E6208A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(SI1 + SI2 + SI3) / 3</w:t>
            </w:r>
          </w:p>
        </w:tc>
      </w:tr>
      <w:tr w:rsidR="007D1638" w:rsidRPr="003C5BA9" w14:paraId="4B82A570" w14:textId="77777777">
        <w:trPr>
          <w:trHeight w:val="735"/>
        </w:trPr>
        <w:tc>
          <w:tcPr>
            <w:tcW w:w="31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09D784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Facilitating Conditions (FC)</w:t>
            </w:r>
          </w:p>
        </w:tc>
        <w:tc>
          <w:tcPr>
            <w:tcW w:w="2640" w:type="dxa"/>
            <w:tcBorders>
              <w:bottom w:val="single" w:sz="8" w:space="0" w:color="000000"/>
              <w:right w:val="single" w:sz="8" w:space="0" w:color="000000"/>
            </w:tcBorders>
            <w:tcMar>
              <w:top w:w="0" w:type="dxa"/>
              <w:left w:w="100" w:type="dxa"/>
              <w:bottom w:w="0" w:type="dxa"/>
              <w:right w:w="100" w:type="dxa"/>
            </w:tcMar>
          </w:tcPr>
          <w:p w14:paraId="141C090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FC1, FC2, FC3, FC4, FC5</w:t>
            </w:r>
          </w:p>
        </w:tc>
        <w:tc>
          <w:tcPr>
            <w:tcW w:w="3375" w:type="dxa"/>
            <w:tcBorders>
              <w:bottom w:val="single" w:sz="8" w:space="0" w:color="000000"/>
              <w:right w:val="single" w:sz="8" w:space="0" w:color="000000"/>
            </w:tcBorders>
            <w:tcMar>
              <w:top w:w="0" w:type="dxa"/>
              <w:left w:w="100" w:type="dxa"/>
              <w:bottom w:w="0" w:type="dxa"/>
              <w:right w:w="100" w:type="dxa"/>
            </w:tcMar>
          </w:tcPr>
          <w:p w14:paraId="1293CF4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(FC1 + FC2 + FC3 + FC4 + FC5) / 5</w:t>
            </w:r>
          </w:p>
        </w:tc>
      </w:tr>
      <w:tr w:rsidR="007D1638" w:rsidRPr="003C5BA9" w14:paraId="03B38AFE" w14:textId="77777777">
        <w:trPr>
          <w:trHeight w:val="450"/>
        </w:trPr>
        <w:tc>
          <w:tcPr>
            <w:tcW w:w="31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E1195B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Economic Benefit (EB)</w:t>
            </w:r>
          </w:p>
        </w:tc>
        <w:tc>
          <w:tcPr>
            <w:tcW w:w="2640" w:type="dxa"/>
            <w:tcBorders>
              <w:bottom w:val="single" w:sz="8" w:space="0" w:color="000000"/>
              <w:right w:val="single" w:sz="8" w:space="0" w:color="000000"/>
            </w:tcBorders>
            <w:tcMar>
              <w:top w:w="0" w:type="dxa"/>
              <w:left w:w="100" w:type="dxa"/>
              <w:bottom w:w="0" w:type="dxa"/>
              <w:right w:w="100" w:type="dxa"/>
            </w:tcMar>
          </w:tcPr>
          <w:p w14:paraId="33A8CFF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EB1, EB2, EB3</w:t>
            </w:r>
          </w:p>
        </w:tc>
        <w:tc>
          <w:tcPr>
            <w:tcW w:w="3375" w:type="dxa"/>
            <w:tcBorders>
              <w:bottom w:val="single" w:sz="8" w:space="0" w:color="000000"/>
              <w:right w:val="single" w:sz="8" w:space="0" w:color="000000"/>
            </w:tcBorders>
            <w:tcMar>
              <w:top w:w="0" w:type="dxa"/>
              <w:left w:w="100" w:type="dxa"/>
              <w:bottom w:w="0" w:type="dxa"/>
              <w:right w:w="100" w:type="dxa"/>
            </w:tcMar>
          </w:tcPr>
          <w:p w14:paraId="6E3F0BC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(EB1 + EB2 + EB3) / 3</w:t>
            </w:r>
          </w:p>
        </w:tc>
      </w:tr>
      <w:tr w:rsidR="007D1638" w:rsidRPr="003C5BA9" w14:paraId="002D6AA4" w14:textId="77777777">
        <w:trPr>
          <w:trHeight w:val="735"/>
        </w:trPr>
        <w:tc>
          <w:tcPr>
            <w:tcW w:w="31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9E7E0A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Sustainability (SUS)</w:t>
            </w:r>
          </w:p>
        </w:tc>
        <w:tc>
          <w:tcPr>
            <w:tcW w:w="2640" w:type="dxa"/>
            <w:tcBorders>
              <w:bottom w:val="single" w:sz="8" w:space="0" w:color="000000"/>
              <w:right w:val="single" w:sz="8" w:space="0" w:color="000000"/>
            </w:tcBorders>
            <w:tcMar>
              <w:top w:w="0" w:type="dxa"/>
              <w:left w:w="100" w:type="dxa"/>
              <w:bottom w:w="0" w:type="dxa"/>
              <w:right w:w="100" w:type="dxa"/>
            </w:tcMar>
          </w:tcPr>
          <w:p w14:paraId="6FA2513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SUS1, SUS2, SUS3, SUS4</w:t>
            </w:r>
          </w:p>
        </w:tc>
        <w:tc>
          <w:tcPr>
            <w:tcW w:w="3375" w:type="dxa"/>
            <w:tcBorders>
              <w:bottom w:val="single" w:sz="8" w:space="0" w:color="000000"/>
              <w:right w:val="single" w:sz="8" w:space="0" w:color="000000"/>
            </w:tcBorders>
            <w:tcMar>
              <w:top w:w="0" w:type="dxa"/>
              <w:left w:w="100" w:type="dxa"/>
              <w:bottom w:w="0" w:type="dxa"/>
              <w:right w:w="100" w:type="dxa"/>
            </w:tcMar>
          </w:tcPr>
          <w:p w14:paraId="4112900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(SUS1 + SUS2 + SUS3 + SUS4) / 4</w:t>
            </w:r>
          </w:p>
        </w:tc>
      </w:tr>
      <w:tr w:rsidR="007D1638" w:rsidRPr="003C5BA9" w14:paraId="427B15EC" w14:textId="77777777">
        <w:trPr>
          <w:trHeight w:val="735"/>
        </w:trPr>
        <w:tc>
          <w:tcPr>
            <w:tcW w:w="31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960CB3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Environmental Awareness (EA)</w:t>
            </w:r>
          </w:p>
        </w:tc>
        <w:tc>
          <w:tcPr>
            <w:tcW w:w="2640" w:type="dxa"/>
            <w:tcBorders>
              <w:bottom w:val="single" w:sz="8" w:space="0" w:color="000000"/>
              <w:right w:val="single" w:sz="8" w:space="0" w:color="000000"/>
            </w:tcBorders>
            <w:tcMar>
              <w:top w:w="0" w:type="dxa"/>
              <w:left w:w="100" w:type="dxa"/>
              <w:bottom w:w="0" w:type="dxa"/>
              <w:right w:w="100" w:type="dxa"/>
            </w:tcMar>
          </w:tcPr>
          <w:p w14:paraId="41614C0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EA1, EA2, EA3, EA4</w:t>
            </w:r>
          </w:p>
        </w:tc>
        <w:tc>
          <w:tcPr>
            <w:tcW w:w="3375" w:type="dxa"/>
            <w:tcBorders>
              <w:bottom w:val="single" w:sz="8" w:space="0" w:color="000000"/>
              <w:right w:val="single" w:sz="8" w:space="0" w:color="000000"/>
            </w:tcBorders>
            <w:tcMar>
              <w:top w:w="0" w:type="dxa"/>
              <w:left w:w="100" w:type="dxa"/>
              <w:bottom w:w="0" w:type="dxa"/>
              <w:right w:w="100" w:type="dxa"/>
            </w:tcMar>
          </w:tcPr>
          <w:p w14:paraId="4CADCC1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(EA1 + EA2 + EA3 + EA4) / 4</w:t>
            </w:r>
          </w:p>
        </w:tc>
      </w:tr>
      <w:tr w:rsidR="007D1638" w:rsidRPr="003C5BA9" w14:paraId="6F64C25C" w14:textId="77777777">
        <w:trPr>
          <w:trHeight w:val="450"/>
        </w:trPr>
        <w:tc>
          <w:tcPr>
            <w:tcW w:w="31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704E5D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Satisfaction (SAT)</w:t>
            </w:r>
          </w:p>
        </w:tc>
        <w:tc>
          <w:tcPr>
            <w:tcW w:w="2640" w:type="dxa"/>
            <w:tcBorders>
              <w:bottom w:val="single" w:sz="8" w:space="0" w:color="000000"/>
              <w:right w:val="single" w:sz="8" w:space="0" w:color="000000"/>
            </w:tcBorders>
            <w:tcMar>
              <w:top w:w="0" w:type="dxa"/>
              <w:left w:w="100" w:type="dxa"/>
              <w:bottom w:w="0" w:type="dxa"/>
              <w:right w:w="100" w:type="dxa"/>
            </w:tcMar>
          </w:tcPr>
          <w:p w14:paraId="61F21A2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SAT1, SAT2, SAT3</w:t>
            </w:r>
          </w:p>
        </w:tc>
        <w:tc>
          <w:tcPr>
            <w:tcW w:w="3375" w:type="dxa"/>
            <w:tcBorders>
              <w:bottom w:val="single" w:sz="8" w:space="0" w:color="000000"/>
              <w:right w:val="single" w:sz="8" w:space="0" w:color="000000"/>
            </w:tcBorders>
            <w:tcMar>
              <w:top w:w="0" w:type="dxa"/>
              <w:left w:w="100" w:type="dxa"/>
              <w:bottom w:w="0" w:type="dxa"/>
              <w:right w:w="100" w:type="dxa"/>
            </w:tcMar>
          </w:tcPr>
          <w:p w14:paraId="1FE355F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(SAT1 + SAT2 + SAT3) / 3</w:t>
            </w:r>
          </w:p>
        </w:tc>
      </w:tr>
      <w:tr w:rsidR="007D1638" w:rsidRPr="003C5BA9" w14:paraId="2681DDDB" w14:textId="77777777">
        <w:trPr>
          <w:trHeight w:val="450"/>
        </w:trPr>
        <w:tc>
          <w:tcPr>
            <w:tcW w:w="31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7812C0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Confirmation (CF)</w:t>
            </w:r>
          </w:p>
        </w:tc>
        <w:tc>
          <w:tcPr>
            <w:tcW w:w="2640" w:type="dxa"/>
            <w:tcBorders>
              <w:bottom w:val="single" w:sz="8" w:space="0" w:color="000000"/>
              <w:right w:val="single" w:sz="8" w:space="0" w:color="000000"/>
            </w:tcBorders>
            <w:tcMar>
              <w:top w:w="0" w:type="dxa"/>
              <w:left w:w="100" w:type="dxa"/>
              <w:bottom w:w="0" w:type="dxa"/>
              <w:right w:w="100" w:type="dxa"/>
            </w:tcMar>
          </w:tcPr>
          <w:p w14:paraId="0182AB8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CF1, CF2, CF3</w:t>
            </w:r>
          </w:p>
        </w:tc>
        <w:tc>
          <w:tcPr>
            <w:tcW w:w="3375" w:type="dxa"/>
            <w:tcBorders>
              <w:bottom w:val="single" w:sz="8" w:space="0" w:color="000000"/>
              <w:right w:val="single" w:sz="8" w:space="0" w:color="000000"/>
            </w:tcBorders>
            <w:tcMar>
              <w:top w:w="0" w:type="dxa"/>
              <w:left w:w="100" w:type="dxa"/>
              <w:bottom w:w="0" w:type="dxa"/>
              <w:right w:w="100" w:type="dxa"/>
            </w:tcMar>
          </w:tcPr>
          <w:p w14:paraId="0CFB79F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(CF1 + CF2 + CF3) / 3</w:t>
            </w:r>
          </w:p>
        </w:tc>
      </w:tr>
      <w:tr w:rsidR="007D1638" w:rsidRPr="003C5BA9" w14:paraId="2962D9D1" w14:textId="77777777">
        <w:trPr>
          <w:trHeight w:val="450"/>
        </w:trPr>
        <w:tc>
          <w:tcPr>
            <w:tcW w:w="31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F28EE9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Behavioural Intentions (BI)</w:t>
            </w:r>
          </w:p>
        </w:tc>
        <w:tc>
          <w:tcPr>
            <w:tcW w:w="2640" w:type="dxa"/>
            <w:tcBorders>
              <w:bottom w:val="single" w:sz="8" w:space="0" w:color="000000"/>
              <w:right w:val="single" w:sz="8" w:space="0" w:color="000000"/>
            </w:tcBorders>
            <w:tcMar>
              <w:top w:w="0" w:type="dxa"/>
              <w:left w:w="100" w:type="dxa"/>
              <w:bottom w:w="0" w:type="dxa"/>
              <w:right w:w="100" w:type="dxa"/>
            </w:tcMar>
          </w:tcPr>
          <w:p w14:paraId="4055F8C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BI1, BI2, BI3</w:t>
            </w:r>
          </w:p>
        </w:tc>
        <w:tc>
          <w:tcPr>
            <w:tcW w:w="3375" w:type="dxa"/>
            <w:tcBorders>
              <w:bottom w:val="single" w:sz="8" w:space="0" w:color="000000"/>
              <w:right w:val="single" w:sz="8" w:space="0" w:color="000000"/>
            </w:tcBorders>
            <w:tcMar>
              <w:top w:w="0" w:type="dxa"/>
              <w:left w:w="100" w:type="dxa"/>
              <w:bottom w:w="0" w:type="dxa"/>
              <w:right w:w="100" w:type="dxa"/>
            </w:tcMar>
          </w:tcPr>
          <w:p w14:paraId="3D34B07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(BI1 + BI2 + BI3) / 3</w:t>
            </w:r>
          </w:p>
        </w:tc>
      </w:tr>
      <w:tr w:rsidR="007D1638" w:rsidRPr="003C5BA9" w14:paraId="7FABFBAF" w14:textId="77777777">
        <w:trPr>
          <w:trHeight w:val="450"/>
        </w:trPr>
        <w:tc>
          <w:tcPr>
            <w:tcW w:w="31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04AE1D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Use Behaviour (UB)</w:t>
            </w:r>
          </w:p>
        </w:tc>
        <w:tc>
          <w:tcPr>
            <w:tcW w:w="2640" w:type="dxa"/>
            <w:tcBorders>
              <w:bottom w:val="single" w:sz="8" w:space="0" w:color="000000"/>
              <w:right w:val="single" w:sz="8" w:space="0" w:color="000000"/>
            </w:tcBorders>
            <w:tcMar>
              <w:top w:w="0" w:type="dxa"/>
              <w:left w:w="100" w:type="dxa"/>
              <w:bottom w:w="0" w:type="dxa"/>
              <w:right w:w="100" w:type="dxa"/>
            </w:tcMar>
          </w:tcPr>
          <w:p w14:paraId="63C6064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UB1, UB2, UB3</w:t>
            </w:r>
          </w:p>
        </w:tc>
        <w:tc>
          <w:tcPr>
            <w:tcW w:w="3375" w:type="dxa"/>
            <w:tcBorders>
              <w:bottom w:val="single" w:sz="8" w:space="0" w:color="000000"/>
              <w:right w:val="single" w:sz="8" w:space="0" w:color="000000"/>
            </w:tcBorders>
            <w:tcMar>
              <w:top w:w="0" w:type="dxa"/>
              <w:left w:w="100" w:type="dxa"/>
              <w:bottom w:w="0" w:type="dxa"/>
              <w:right w:w="100" w:type="dxa"/>
            </w:tcMar>
          </w:tcPr>
          <w:p w14:paraId="3EEC05E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(UB1 + UB2 + UB3) / 3</w:t>
            </w:r>
          </w:p>
        </w:tc>
      </w:tr>
      <w:tr w:rsidR="007D1638" w:rsidRPr="003C5BA9" w14:paraId="1F969407" w14:textId="77777777" w:rsidTr="00067977">
        <w:trPr>
          <w:trHeight w:val="450"/>
        </w:trPr>
        <w:tc>
          <w:tcPr>
            <w:tcW w:w="3105" w:type="dxa"/>
            <w:tcBorders>
              <w:left w:val="single" w:sz="8" w:space="0" w:color="000000"/>
              <w:right w:val="single" w:sz="8" w:space="0" w:color="000000"/>
            </w:tcBorders>
            <w:tcMar>
              <w:top w:w="0" w:type="dxa"/>
              <w:left w:w="100" w:type="dxa"/>
              <w:bottom w:w="0" w:type="dxa"/>
              <w:right w:w="100" w:type="dxa"/>
            </w:tcMar>
          </w:tcPr>
          <w:p w14:paraId="03E3575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Continuous Intention (CI)</w:t>
            </w:r>
          </w:p>
        </w:tc>
        <w:tc>
          <w:tcPr>
            <w:tcW w:w="2640" w:type="dxa"/>
            <w:tcBorders>
              <w:right w:val="single" w:sz="8" w:space="0" w:color="000000"/>
            </w:tcBorders>
            <w:tcMar>
              <w:top w:w="0" w:type="dxa"/>
              <w:left w:w="100" w:type="dxa"/>
              <w:bottom w:w="0" w:type="dxa"/>
              <w:right w:w="100" w:type="dxa"/>
            </w:tcMar>
          </w:tcPr>
          <w:p w14:paraId="4399AA3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CI1, CI2, CI3</w:t>
            </w:r>
          </w:p>
        </w:tc>
        <w:tc>
          <w:tcPr>
            <w:tcW w:w="3375" w:type="dxa"/>
            <w:tcBorders>
              <w:right w:val="single" w:sz="8" w:space="0" w:color="000000"/>
            </w:tcBorders>
            <w:tcMar>
              <w:top w:w="0" w:type="dxa"/>
              <w:left w:w="100" w:type="dxa"/>
              <w:bottom w:w="0" w:type="dxa"/>
              <w:right w:w="100" w:type="dxa"/>
            </w:tcMar>
          </w:tcPr>
          <w:p w14:paraId="79251B5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(CI1 + CI2 + CI3) / 3</w:t>
            </w:r>
          </w:p>
        </w:tc>
      </w:tr>
      <w:tr w:rsidR="00067977" w:rsidRPr="003C5BA9" w14:paraId="6AFB78F7" w14:textId="77777777">
        <w:trPr>
          <w:trHeight w:val="450"/>
        </w:trPr>
        <w:tc>
          <w:tcPr>
            <w:tcW w:w="31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B8F2141" w14:textId="5C35AFC7" w:rsidR="00067977" w:rsidRPr="003C5BA9" w:rsidRDefault="00067977">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Price value (PV)</w:t>
            </w:r>
          </w:p>
        </w:tc>
        <w:tc>
          <w:tcPr>
            <w:tcW w:w="2640" w:type="dxa"/>
            <w:tcBorders>
              <w:bottom w:val="single" w:sz="8" w:space="0" w:color="000000"/>
              <w:right w:val="single" w:sz="8" w:space="0" w:color="000000"/>
            </w:tcBorders>
            <w:tcMar>
              <w:top w:w="0" w:type="dxa"/>
              <w:left w:w="100" w:type="dxa"/>
              <w:bottom w:w="0" w:type="dxa"/>
              <w:right w:w="100" w:type="dxa"/>
            </w:tcMar>
          </w:tcPr>
          <w:p w14:paraId="4CFB9520" w14:textId="066B4E1B" w:rsidR="00067977" w:rsidRPr="003C5BA9" w:rsidRDefault="00067977">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PV1, PV2, PV3 </w:t>
            </w:r>
          </w:p>
        </w:tc>
        <w:tc>
          <w:tcPr>
            <w:tcW w:w="3375" w:type="dxa"/>
            <w:tcBorders>
              <w:bottom w:val="single" w:sz="8" w:space="0" w:color="000000"/>
              <w:right w:val="single" w:sz="8" w:space="0" w:color="000000"/>
            </w:tcBorders>
            <w:tcMar>
              <w:top w:w="0" w:type="dxa"/>
              <w:left w:w="100" w:type="dxa"/>
              <w:bottom w:w="0" w:type="dxa"/>
              <w:right w:w="100" w:type="dxa"/>
            </w:tcMar>
          </w:tcPr>
          <w:p w14:paraId="6A94D6A5" w14:textId="6BA0FF86" w:rsidR="00067977" w:rsidRPr="003C5BA9" w:rsidRDefault="00067977">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(PV1+ PV2 + PV3) /3</w:t>
            </w:r>
          </w:p>
        </w:tc>
      </w:tr>
    </w:tbl>
    <w:p w14:paraId="6EB985AA" w14:textId="77777777"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2: Construction of Composite Variables </w:t>
      </w:r>
    </w:p>
    <w:p w14:paraId="5E49C2A4"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mean of individual items that represent each construct was calculated to form composite variables [Table 2]. This method aids in simplifying data and offers a representative score of each latent variable (Miraz </w:t>
      </w:r>
      <w:r w:rsidRPr="003C5BA9">
        <w:rPr>
          <w:rFonts w:ascii="Times New Roman" w:eastAsia="Times New Roman" w:hAnsi="Times New Roman" w:cs="Times New Roman"/>
          <w:i/>
          <w:iCs/>
          <w:color w:val="000000" w:themeColor="text1"/>
        </w:rPr>
        <w:t>et al</w:t>
      </w:r>
      <w:r w:rsidRPr="003C5BA9">
        <w:rPr>
          <w:rFonts w:ascii="Times New Roman" w:eastAsia="Times New Roman" w:hAnsi="Times New Roman" w:cs="Times New Roman"/>
          <w:color w:val="000000" w:themeColor="text1"/>
        </w:rPr>
        <w:t>. 2025, p. 1). The averaged composite scores are used to make sure that all items make an equal contribution to the construct and the scale is consistent. These composite variables were also subjected to statistical analysis such as correlation, regression and structural modelling.</w:t>
      </w:r>
    </w:p>
    <w:p w14:paraId="4EBCFF65" w14:textId="77777777" w:rsidR="007D1638" w:rsidRPr="003C5BA9" w:rsidRDefault="005F4EEC" w:rsidP="00777815">
      <w:pPr>
        <w:pStyle w:val="Heading3"/>
        <w:rPr>
          <w:color w:val="000000" w:themeColor="text1"/>
        </w:rPr>
      </w:pPr>
      <w:bookmarkStart w:id="4" w:name="_Toc228209077"/>
      <w:r w:rsidRPr="003C5BA9">
        <w:rPr>
          <w:color w:val="000000" w:themeColor="text1"/>
        </w:rPr>
        <w:t>4.2.2 Descriptive Analysis</w:t>
      </w:r>
      <w:bookmarkEnd w:id="4"/>
      <w:r w:rsidRPr="003C5BA9">
        <w:rPr>
          <w:color w:val="000000" w:themeColor="text1"/>
        </w:rPr>
        <w:t xml:space="preserve"> </w:t>
      </w:r>
    </w:p>
    <w:p w14:paraId="4502A0B1"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i/>
          <w:iCs/>
          <w:color w:val="000000" w:themeColor="text1"/>
        </w:rPr>
        <w:t>Descriptive Statistics of Constructs</w:t>
      </w:r>
      <w:r w:rsidRPr="003C5BA9">
        <w:rPr>
          <w:rFonts w:ascii="Times New Roman" w:eastAsia="Times New Roman" w:hAnsi="Times New Roman" w:cs="Times New Roman"/>
          <w:color w:val="000000" w:themeColor="text1"/>
        </w:rPr>
        <w:t xml:space="preserve"> </w:t>
      </w:r>
    </w:p>
    <w:p w14:paraId="13FEB4D7" w14:textId="1148D424" w:rsidR="00127206" w:rsidRPr="003C5BA9" w:rsidRDefault="00127206">
      <w:pPr>
        <w:autoSpaceDE/>
        <w:autoSpaceDN/>
        <w:adjustRightInd/>
        <w:spacing w:line="276" w:lineRule="auto"/>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br w:type="page"/>
      </w:r>
    </w:p>
    <w:tbl>
      <w:tblPr>
        <w:tblStyle w:val="TableGrid"/>
        <w:tblW w:w="8147" w:type="dxa"/>
        <w:tblLayout w:type="fixed"/>
        <w:tblLook w:val="0000" w:firstRow="0" w:lastRow="0" w:firstColumn="0" w:lastColumn="0" w:noHBand="0" w:noVBand="0"/>
      </w:tblPr>
      <w:tblGrid>
        <w:gridCol w:w="2459"/>
        <w:gridCol w:w="1029"/>
        <w:gridCol w:w="1077"/>
        <w:gridCol w:w="1107"/>
        <w:gridCol w:w="1030"/>
        <w:gridCol w:w="1445"/>
      </w:tblGrid>
      <w:tr w:rsidR="00127206" w:rsidRPr="003C5BA9" w14:paraId="413D15F9" w14:textId="77777777" w:rsidTr="002113AF">
        <w:tc>
          <w:tcPr>
            <w:tcW w:w="8143" w:type="dxa"/>
            <w:gridSpan w:val="6"/>
          </w:tcPr>
          <w:p w14:paraId="4B135F5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b/>
                <w:bCs/>
                <w:color w:val="000000" w:themeColor="text1"/>
                <w:sz w:val="18"/>
                <w:szCs w:val="18"/>
              </w:rPr>
              <w:lastRenderedPageBreak/>
              <w:t>Descriptive Statistics</w:t>
            </w:r>
          </w:p>
        </w:tc>
      </w:tr>
      <w:tr w:rsidR="00127206" w:rsidRPr="003C5BA9" w14:paraId="39D359BB" w14:textId="77777777" w:rsidTr="002113AF">
        <w:tc>
          <w:tcPr>
            <w:tcW w:w="2459" w:type="dxa"/>
          </w:tcPr>
          <w:p w14:paraId="5F80BFF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p>
        </w:tc>
        <w:tc>
          <w:tcPr>
            <w:tcW w:w="1029" w:type="dxa"/>
          </w:tcPr>
          <w:p w14:paraId="6951E7C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N</w:t>
            </w:r>
          </w:p>
        </w:tc>
        <w:tc>
          <w:tcPr>
            <w:tcW w:w="1076" w:type="dxa"/>
          </w:tcPr>
          <w:p w14:paraId="0636D20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Minimum</w:t>
            </w:r>
          </w:p>
        </w:tc>
        <w:tc>
          <w:tcPr>
            <w:tcW w:w="1106" w:type="dxa"/>
          </w:tcPr>
          <w:p w14:paraId="0025457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Maximum</w:t>
            </w:r>
          </w:p>
        </w:tc>
        <w:tc>
          <w:tcPr>
            <w:tcW w:w="1029" w:type="dxa"/>
          </w:tcPr>
          <w:p w14:paraId="30E6D30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Mean</w:t>
            </w:r>
          </w:p>
        </w:tc>
        <w:tc>
          <w:tcPr>
            <w:tcW w:w="1444" w:type="dxa"/>
          </w:tcPr>
          <w:p w14:paraId="223A837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Std. Deviation</w:t>
            </w:r>
          </w:p>
        </w:tc>
      </w:tr>
      <w:tr w:rsidR="00127206" w:rsidRPr="003C5BA9" w14:paraId="1D1592FB" w14:textId="77777777" w:rsidTr="002113AF">
        <w:tc>
          <w:tcPr>
            <w:tcW w:w="2459" w:type="dxa"/>
          </w:tcPr>
          <w:p w14:paraId="7C26366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PE1</w:t>
            </w:r>
          </w:p>
        </w:tc>
        <w:tc>
          <w:tcPr>
            <w:tcW w:w="1029" w:type="dxa"/>
          </w:tcPr>
          <w:p w14:paraId="61029EC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3C9143E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2BE7D7E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7853907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4.01</w:t>
            </w:r>
          </w:p>
        </w:tc>
        <w:tc>
          <w:tcPr>
            <w:tcW w:w="1444" w:type="dxa"/>
          </w:tcPr>
          <w:p w14:paraId="38D9F84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1.082</w:t>
            </w:r>
          </w:p>
        </w:tc>
      </w:tr>
      <w:tr w:rsidR="00127206" w:rsidRPr="003C5BA9" w14:paraId="52AB775E" w14:textId="77777777" w:rsidTr="002113AF">
        <w:tc>
          <w:tcPr>
            <w:tcW w:w="2459" w:type="dxa"/>
          </w:tcPr>
          <w:p w14:paraId="5FB477F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PE2</w:t>
            </w:r>
          </w:p>
        </w:tc>
        <w:tc>
          <w:tcPr>
            <w:tcW w:w="1029" w:type="dxa"/>
          </w:tcPr>
          <w:p w14:paraId="296AC48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00013BD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4A60882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745542F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3.33</w:t>
            </w:r>
          </w:p>
        </w:tc>
        <w:tc>
          <w:tcPr>
            <w:tcW w:w="1444" w:type="dxa"/>
          </w:tcPr>
          <w:p w14:paraId="05F63DB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1.207</w:t>
            </w:r>
          </w:p>
        </w:tc>
      </w:tr>
      <w:tr w:rsidR="00127206" w:rsidRPr="003C5BA9" w14:paraId="490E0226" w14:textId="77777777" w:rsidTr="002113AF">
        <w:tc>
          <w:tcPr>
            <w:tcW w:w="2459" w:type="dxa"/>
          </w:tcPr>
          <w:p w14:paraId="170F26B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PE3</w:t>
            </w:r>
          </w:p>
        </w:tc>
        <w:tc>
          <w:tcPr>
            <w:tcW w:w="1029" w:type="dxa"/>
          </w:tcPr>
          <w:p w14:paraId="3B4D24F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198F82C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3197DEF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2A523E3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3.55</w:t>
            </w:r>
          </w:p>
        </w:tc>
        <w:tc>
          <w:tcPr>
            <w:tcW w:w="1444" w:type="dxa"/>
          </w:tcPr>
          <w:p w14:paraId="3029A79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1.125</w:t>
            </w:r>
          </w:p>
        </w:tc>
      </w:tr>
      <w:tr w:rsidR="00127206" w:rsidRPr="003C5BA9" w14:paraId="008EE737" w14:textId="77777777" w:rsidTr="002113AF">
        <w:tc>
          <w:tcPr>
            <w:tcW w:w="2459" w:type="dxa"/>
          </w:tcPr>
          <w:p w14:paraId="3975468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PE4</w:t>
            </w:r>
          </w:p>
        </w:tc>
        <w:tc>
          <w:tcPr>
            <w:tcW w:w="1029" w:type="dxa"/>
          </w:tcPr>
          <w:p w14:paraId="63201B0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61BB031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5E73424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06C1A5D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3.55</w:t>
            </w:r>
          </w:p>
        </w:tc>
        <w:tc>
          <w:tcPr>
            <w:tcW w:w="1444" w:type="dxa"/>
          </w:tcPr>
          <w:p w14:paraId="4E03BDA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1.142</w:t>
            </w:r>
          </w:p>
        </w:tc>
      </w:tr>
      <w:tr w:rsidR="00127206" w:rsidRPr="003C5BA9" w14:paraId="0305E2AC" w14:textId="77777777" w:rsidTr="002113AF">
        <w:tc>
          <w:tcPr>
            <w:tcW w:w="2459" w:type="dxa"/>
          </w:tcPr>
          <w:p w14:paraId="0548EA0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HM1</w:t>
            </w:r>
          </w:p>
        </w:tc>
        <w:tc>
          <w:tcPr>
            <w:tcW w:w="1029" w:type="dxa"/>
          </w:tcPr>
          <w:p w14:paraId="59468EC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02DFEF7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63F1B4C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4AB0A09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3.62</w:t>
            </w:r>
          </w:p>
        </w:tc>
        <w:tc>
          <w:tcPr>
            <w:tcW w:w="1444" w:type="dxa"/>
          </w:tcPr>
          <w:p w14:paraId="750CB19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1.134</w:t>
            </w:r>
          </w:p>
        </w:tc>
      </w:tr>
      <w:tr w:rsidR="00127206" w:rsidRPr="003C5BA9" w14:paraId="390BAFC3" w14:textId="77777777" w:rsidTr="002113AF">
        <w:tc>
          <w:tcPr>
            <w:tcW w:w="2459" w:type="dxa"/>
          </w:tcPr>
          <w:p w14:paraId="13D59AD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HM2</w:t>
            </w:r>
          </w:p>
        </w:tc>
        <w:tc>
          <w:tcPr>
            <w:tcW w:w="1029" w:type="dxa"/>
          </w:tcPr>
          <w:p w14:paraId="04A28A2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6A9A7BF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43929A5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6A3876E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4.01</w:t>
            </w:r>
          </w:p>
        </w:tc>
        <w:tc>
          <w:tcPr>
            <w:tcW w:w="1444" w:type="dxa"/>
          </w:tcPr>
          <w:p w14:paraId="1336D16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1.028</w:t>
            </w:r>
          </w:p>
        </w:tc>
      </w:tr>
      <w:tr w:rsidR="00127206" w:rsidRPr="003C5BA9" w14:paraId="30C581DA" w14:textId="77777777" w:rsidTr="002113AF">
        <w:tc>
          <w:tcPr>
            <w:tcW w:w="2459" w:type="dxa"/>
          </w:tcPr>
          <w:p w14:paraId="10629BC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HM3</w:t>
            </w:r>
          </w:p>
        </w:tc>
        <w:tc>
          <w:tcPr>
            <w:tcW w:w="1029" w:type="dxa"/>
          </w:tcPr>
          <w:p w14:paraId="31FF66F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2E1D7EE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3C9B0D3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2357870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3.90</w:t>
            </w:r>
          </w:p>
        </w:tc>
        <w:tc>
          <w:tcPr>
            <w:tcW w:w="1444" w:type="dxa"/>
          </w:tcPr>
          <w:p w14:paraId="6FE49F7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1.025</w:t>
            </w:r>
          </w:p>
        </w:tc>
      </w:tr>
      <w:tr w:rsidR="00127206" w:rsidRPr="003C5BA9" w14:paraId="77303F91" w14:textId="77777777" w:rsidTr="002113AF">
        <w:tc>
          <w:tcPr>
            <w:tcW w:w="2459" w:type="dxa"/>
          </w:tcPr>
          <w:p w14:paraId="24134CE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SI1</w:t>
            </w:r>
          </w:p>
        </w:tc>
        <w:tc>
          <w:tcPr>
            <w:tcW w:w="1029" w:type="dxa"/>
          </w:tcPr>
          <w:p w14:paraId="137A296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509385C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467FD49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310BB8F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3.46</w:t>
            </w:r>
          </w:p>
        </w:tc>
        <w:tc>
          <w:tcPr>
            <w:tcW w:w="1444" w:type="dxa"/>
          </w:tcPr>
          <w:p w14:paraId="29C49FB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1.202</w:t>
            </w:r>
          </w:p>
        </w:tc>
      </w:tr>
      <w:tr w:rsidR="00127206" w:rsidRPr="003C5BA9" w14:paraId="17E2D15A" w14:textId="77777777" w:rsidTr="002113AF">
        <w:tc>
          <w:tcPr>
            <w:tcW w:w="2459" w:type="dxa"/>
          </w:tcPr>
          <w:p w14:paraId="110382D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SI2</w:t>
            </w:r>
          </w:p>
        </w:tc>
        <w:tc>
          <w:tcPr>
            <w:tcW w:w="1029" w:type="dxa"/>
          </w:tcPr>
          <w:p w14:paraId="4EBEE13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0BD40CC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60F9D39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6B36A69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3.88</w:t>
            </w:r>
          </w:p>
        </w:tc>
        <w:tc>
          <w:tcPr>
            <w:tcW w:w="1444" w:type="dxa"/>
          </w:tcPr>
          <w:p w14:paraId="2AA1AFD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1.097</w:t>
            </w:r>
          </w:p>
        </w:tc>
      </w:tr>
      <w:tr w:rsidR="00127206" w:rsidRPr="003C5BA9" w14:paraId="4F84FC0F" w14:textId="77777777" w:rsidTr="002113AF">
        <w:tc>
          <w:tcPr>
            <w:tcW w:w="2459" w:type="dxa"/>
          </w:tcPr>
          <w:p w14:paraId="738616C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SI3</w:t>
            </w:r>
          </w:p>
        </w:tc>
        <w:tc>
          <w:tcPr>
            <w:tcW w:w="1029" w:type="dxa"/>
          </w:tcPr>
          <w:p w14:paraId="7A259DA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101DC7C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61866C2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7CF09B0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3.49</w:t>
            </w:r>
          </w:p>
        </w:tc>
        <w:tc>
          <w:tcPr>
            <w:tcW w:w="1444" w:type="dxa"/>
          </w:tcPr>
          <w:p w14:paraId="3577C9C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1.146</w:t>
            </w:r>
          </w:p>
        </w:tc>
      </w:tr>
      <w:tr w:rsidR="00127206" w:rsidRPr="003C5BA9" w14:paraId="0AB7AE4D" w14:textId="77777777" w:rsidTr="002113AF">
        <w:tc>
          <w:tcPr>
            <w:tcW w:w="2459" w:type="dxa"/>
          </w:tcPr>
          <w:p w14:paraId="3BC6B5B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EA1</w:t>
            </w:r>
          </w:p>
        </w:tc>
        <w:tc>
          <w:tcPr>
            <w:tcW w:w="1029" w:type="dxa"/>
          </w:tcPr>
          <w:p w14:paraId="51355D3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07468C0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3876E27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43DA43E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4.14</w:t>
            </w:r>
          </w:p>
        </w:tc>
        <w:tc>
          <w:tcPr>
            <w:tcW w:w="1444" w:type="dxa"/>
          </w:tcPr>
          <w:p w14:paraId="276C8F0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1.000</w:t>
            </w:r>
          </w:p>
        </w:tc>
      </w:tr>
      <w:tr w:rsidR="00127206" w:rsidRPr="003C5BA9" w14:paraId="41E4F0AA" w14:textId="77777777" w:rsidTr="002113AF">
        <w:tc>
          <w:tcPr>
            <w:tcW w:w="2459" w:type="dxa"/>
          </w:tcPr>
          <w:p w14:paraId="43A680A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EA2</w:t>
            </w:r>
          </w:p>
        </w:tc>
        <w:tc>
          <w:tcPr>
            <w:tcW w:w="1029" w:type="dxa"/>
          </w:tcPr>
          <w:p w14:paraId="65A1BDB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08F6E5E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02DF788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521FE58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4.18</w:t>
            </w:r>
          </w:p>
        </w:tc>
        <w:tc>
          <w:tcPr>
            <w:tcW w:w="1444" w:type="dxa"/>
          </w:tcPr>
          <w:p w14:paraId="2CB54A0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1.022</w:t>
            </w:r>
          </w:p>
        </w:tc>
      </w:tr>
      <w:tr w:rsidR="00127206" w:rsidRPr="003C5BA9" w14:paraId="6BA2761B" w14:textId="77777777" w:rsidTr="002113AF">
        <w:tc>
          <w:tcPr>
            <w:tcW w:w="2459" w:type="dxa"/>
          </w:tcPr>
          <w:p w14:paraId="06F17D9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EA3</w:t>
            </w:r>
          </w:p>
        </w:tc>
        <w:tc>
          <w:tcPr>
            <w:tcW w:w="1029" w:type="dxa"/>
          </w:tcPr>
          <w:p w14:paraId="796C609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4DC2BDC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42F6457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7CD2DFF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4.08</w:t>
            </w:r>
          </w:p>
        </w:tc>
        <w:tc>
          <w:tcPr>
            <w:tcW w:w="1444" w:type="dxa"/>
          </w:tcPr>
          <w:p w14:paraId="40E6A70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1.032</w:t>
            </w:r>
          </w:p>
        </w:tc>
      </w:tr>
      <w:tr w:rsidR="00127206" w:rsidRPr="003C5BA9" w14:paraId="193E9EA8" w14:textId="77777777" w:rsidTr="002113AF">
        <w:tc>
          <w:tcPr>
            <w:tcW w:w="2459" w:type="dxa"/>
          </w:tcPr>
          <w:p w14:paraId="5299DD5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EA4</w:t>
            </w:r>
          </w:p>
        </w:tc>
        <w:tc>
          <w:tcPr>
            <w:tcW w:w="1029" w:type="dxa"/>
          </w:tcPr>
          <w:p w14:paraId="73CD7CC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2D38587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65A6075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2D73C2E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3.78</w:t>
            </w:r>
          </w:p>
        </w:tc>
        <w:tc>
          <w:tcPr>
            <w:tcW w:w="1444" w:type="dxa"/>
          </w:tcPr>
          <w:p w14:paraId="4D0A251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1.098</w:t>
            </w:r>
          </w:p>
        </w:tc>
      </w:tr>
      <w:tr w:rsidR="00127206" w:rsidRPr="003C5BA9" w14:paraId="57A2A620" w14:textId="77777777" w:rsidTr="002113AF">
        <w:tc>
          <w:tcPr>
            <w:tcW w:w="2459" w:type="dxa"/>
          </w:tcPr>
          <w:p w14:paraId="125953B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FC1</w:t>
            </w:r>
          </w:p>
        </w:tc>
        <w:tc>
          <w:tcPr>
            <w:tcW w:w="1029" w:type="dxa"/>
          </w:tcPr>
          <w:p w14:paraId="07ECA42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1C61AFB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6A9E4FD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56693DC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3.80</w:t>
            </w:r>
          </w:p>
        </w:tc>
        <w:tc>
          <w:tcPr>
            <w:tcW w:w="1444" w:type="dxa"/>
          </w:tcPr>
          <w:p w14:paraId="1E73B2E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1.079</w:t>
            </w:r>
          </w:p>
        </w:tc>
      </w:tr>
      <w:tr w:rsidR="00127206" w:rsidRPr="003C5BA9" w14:paraId="09B44534" w14:textId="77777777" w:rsidTr="002113AF">
        <w:tc>
          <w:tcPr>
            <w:tcW w:w="2459" w:type="dxa"/>
          </w:tcPr>
          <w:p w14:paraId="15CBF68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FC2</w:t>
            </w:r>
          </w:p>
        </w:tc>
        <w:tc>
          <w:tcPr>
            <w:tcW w:w="1029" w:type="dxa"/>
          </w:tcPr>
          <w:p w14:paraId="4CBDC89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27C585D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5FABCD3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5CED71F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3.27</w:t>
            </w:r>
          </w:p>
        </w:tc>
        <w:tc>
          <w:tcPr>
            <w:tcW w:w="1444" w:type="dxa"/>
          </w:tcPr>
          <w:p w14:paraId="1C3A755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1.209</w:t>
            </w:r>
          </w:p>
        </w:tc>
      </w:tr>
      <w:tr w:rsidR="00127206" w:rsidRPr="003C5BA9" w14:paraId="0732EBD4" w14:textId="77777777" w:rsidTr="002113AF">
        <w:tc>
          <w:tcPr>
            <w:tcW w:w="2459" w:type="dxa"/>
          </w:tcPr>
          <w:p w14:paraId="63CF910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FC3</w:t>
            </w:r>
          </w:p>
        </w:tc>
        <w:tc>
          <w:tcPr>
            <w:tcW w:w="1029" w:type="dxa"/>
          </w:tcPr>
          <w:p w14:paraId="2CFB17F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37D39D4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4C455CE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1C09AE8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3.95</w:t>
            </w:r>
          </w:p>
        </w:tc>
        <w:tc>
          <w:tcPr>
            <w:tcW w:w="1444" w:type="dxa"/>
          </w:tcPr>
          <w:p w14:paraId="3A7A76F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.998</w:t>
            </w:r>
          </w:p>
        </w:tc>
      </w:tr>
      <w:tr w:rsidR="00127206" w:rsidRPr="003C5BA9" w14:paraId="176AB7DE" w14:textId="77777777" w:rsidTr="002113AF">
        <w:tc>
          <w:tcPr>
            <w:tcW w:w="2459" w:type="dxa"/>
          </w:tcPr>
          <w:p w14:paraId="478DCE6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FC4</w:t>
            </w:r>
          </w:p>
        </w:tc>
        <w:tc>
          <w:tcPr>
            <w:tcW w:w="1029" w:type="dxa"/>
          </w:tcPr>
          <w:p w14:paraId="2634FE1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5A04B80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0214F88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798F22E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3.59</w:t>
            </w:r>
          </w:p>
        </w:tc>
        <w:tc>
          <w:tcPr>
            <w:tcW w:w="1444" w:type="dxa"/>
          </w:tcPr>
          <w:p w14:paraId="033B5CF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1.146</w:t>
            </w:r>
          </w:p>
        </w:tc>
      </w:tr>
      <w:tr w:rsidR="00127206" w:rsidRPr="003C5BA9" w14:paraId="2A20CF78" w14:textId="77777777" w:rsidTr="002113AF">
        <w:tc>
          <w:tcPr>
            <w:tcW w:w="2459" w:type="dxa"/>
          </w:tcPr>
          <w:p w14:paraId="741C795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FC5</w:t>
            </w:r>
          </w:p>
        </w:tc>
        <w:tc>
          <w:tcPr>
            <w:tcW w:w="1029" w:type="dxa"/>
          </w:tcPr>
          <w:p w14:paraId="0368109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4A505E3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083B787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6C8A2DB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3.57</w:t>
            </w:r>
          </w:p>
        </w:tc>
        <w:tc>
          <w:tcPr>
            <w:tcW w:w="1444" w:type="dxa"/>
          </w:tcPr>
          <w:p w14:paraId="0C08012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1.093</w:t>
            </w:r>
          </w:p>
        </w:tc>
      </w:tr>
      <w:tr w:rsidR="00127206" w:rsidRPr="003C5BA9" w14:paraId="3160F785" w14:textId="77777777" w:rsidTr="002113AF">
        <w:tc>
          <w:tcPr>
            <w:tcW w:w="2459" w:type="dxa"/>
          </w:tcPr>
          <w:p w14:paraId="47C3FF1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PV1</w:t>
            </w:r>
          </w:p>
        </w:tc>
        <w:tc>
          <w:tcPr>
            <w:tcW w:w="1029" w:type="dxa"/>
          </w:tcPr>
          <w:p w14:paraId="451D0C2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06686AB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6ED1F46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079AB13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3.36</w:t>
            </w:r>
          </w:p>
        </w:tc>
        <w:tc>
          <w:tcPr>
            <w:tcW w:w="1444" w:type="dxa"/>
          </w:tcPr>
          <w:p w14:paraId="548C9C9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1.305</w:t>
            </w:r>
          </w:p>
        </w:tc>
      </w:tr>
      <w:tr w:rsidR="00127206" w:rsidRPr="003C5BA9" w14:paraId="1CB828E7" w14:textId="77777777" w:rsidTr="002113AF">
        <w:tc>
          <w:tcPr>
            <w:tcW w:w="2459" w:type="dxa"/>
          </w:tcPr>
          <w:p w14:paraId="700483E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PV2</w:t>
            </w:r>
          </w:p>
        </w:tc>
        <w:tc>
          <w:tcPr>
            <w:tcW w:w="1029" w:type="dxa"/>
          </w:tcPr>
          <w:p w14:paraId="784525E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0FCC323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27AE2D7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6013C3E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3.74</w:t>
            </w:r>
          </w:p>
        </w:tc>
        <w:tc>
          <w:tcPr>
            <w:tcW w:w="1444" w:type="dxa"/>
          </w:tcPr>
          <w:p w14:paraId="714FC7F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1.118</w:t>
            </w:r>
          </w:p>
        </w:tc>
      </w:tr>
      <w:tr w:rsidR="00127206" w:rsidRPr="003C5BA9" w14:paraId="75F56151" w14:textId="77777777" w:rsidTr="002113AF">
        <w:tc>
          <w:tcPr>
            <w:tcW w:w="2459" w:type="dxa"/>
          </w:tcPr>
          <w:p w14:paraId="6005E04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PV3</w:t>
            </w:r>
          </w:p>
        </w:tc>
        <w:tc>
          <w:tcPr>
            <w:tcW w:w="1029" w:type="dxa"/>
          </w:tcPr>
          <w:p w14:paraId="5C7A3D7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5894DC1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61CD353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187FD31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3.56</w:t>
            </w:r>
          </w:p>
        </w:tc>
        <w:tc>
          <w:tcPr>
            <w:tcW w:w="1444" w:type="dxa"/>
          </w:tcPr>
          <w:p w14:paraId="7AD26EE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1.162</w:t>
            </w:r>
          </w:p>
        </w:tc>
      </w:tr>
      <w:tr w:rsidR="00127206" w:rsidRPr="003C5BA9" w14:paraId="4E41EE25" w14:textId="77777777" w:rsidTr="002113AF">
        <w:tc>
          <w:tcPr>
            <w:tcW w:w="2459" w:type="dxa"/>
          </w:tcPr>
          <w:p w14:paraId="61A352B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EB1</w:t>
            </w:r>
          </w:p>
        </w:tc>
        <w:tc>
          <w:tcPr>
            <w:tcW w:w="1029" w:type="dxa"/>
          </w:tcPr>
          <w:p w14:paraId="51A82A4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3B6B387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1B630AE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41A6CEB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4.11</w:t>
            </w:r>
          </w:p>
        </w:tc>
        <w:tc>
          <w:tcPr>
            <w:tcW w:w="1444" w:type="dxa"/>
          </w:tcPr>
          <w:p w14:paraId="3754E0D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1.037</w:t>
            </w:r>
          </w:p>
        </w:tc>
      </w:tr>
      <w:tr w:rsidR="00127206" w:rsidRPr="003C5BA9" w14:paraId="40D80885" w14:textId="77777777" w:rsidTr="002113AF">
        <w:tc>
          <w:tcPr>
            <w:tcW w:w="2459" w:type="dxa"/>
          </w:tcPr>
          <w:p w14:paraId="5259E61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EB2</w:t>
            </w:r>
          </w:p>
        </w:tc>
        <w:tc>
          <w:tcPr>
            <w:tcW w:w="1029" w:type="dxa"/>
          </w:tcPr>
          <w:p w14:paraId="5DDC183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5F9970A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1C83E13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0A63719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3.79</w:t>
            </w:r>
          </w:p>
        </w:tc>
        <w:tc>
          <w:tcPr>
            <w:tcW w:w="1444" w:type="dxa"/>
          </w:tcPr>
          <w:p w14:paraId="240A793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1.163</w:t>
            </w:r>
          </w:p>
        </w:tc>
      </w:tr>
      <w:tr w:rsidR="00127206" w:rsidRPr="003C5BA9" w14:paraId="16FA69C6" w14:textId="77777777" w:rsidTr="002113AF">
        <w:tc>
          <w:tcPr>
            <w:tcW w:w="2459" w:type="dxa"/>
          </w:tcPr>
          <w:p w14:paraId="3ACBA73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EB3</w:t>
            </w:r>
          </w:p>
        </w:tc>
        <w:tc>
          <w:tcPr>
            <w:tcW w:w="1029" w:type="dxa"/>
          </w:tcPr>
          <w:p w14:paraId="31DBAF9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53EC2B4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2645A44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58BB1A7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3.78</w:t>
            </w:r>
          </w:p>
        </w:tc>
        <w:tc>
          <w:tcPr>
            <w:tcW w:w="1444" w:type="dxa"/>
          </w:tcPr>
          <w:p w14:paraId="1CF2502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1.176</w:t>
            </w:r>
          </w:p>
        </w:tc>
      </w:tr>
      <w:tr w:rsidR="00127206" w:rsidRPr="003C5BA9" w14:paraId="20651C67" w14:textId="77777777" w:rsidTr="002113AF">
        <w:tc>
          <w:tcPr>
            <w:tcW w:w="2459" w:type="dxa"/>
          </w:tcPr>
          <w:p w14:paraId="1FB896D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BI1</w:t>
            </w:r>
          </w:p>
        </w:tc>
        <w:tc>
          <w:tcPr>
            <w:tcW w:w="1029" w:type="dxa"/>
          </w:tcPr>
          <w:p w14:paraId="077F7BA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40B70BA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4946238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22CD346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3.75</w:t>
            </w:r>
          </w:p>
        </w:tc>
        <w:tc>
          <w:tcPr>
            <w:tcW w:w="1444" w:type="dxa"/>
          </w:tcPr>
          <w:p w14:paraId="355F344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1.225</w:t>
            </w:r>
          </w:p>
        </w:tc>
      </w:tr>
      <w:tr w:rsidR="00127206" w:rsidRPr="003C5BA9" w14:paraId="21CE08D3" w14:textId="77777777" w:rsidTr="002113AF">
        <w:tc>
          <w:tcPr>
            <w:tcW w:w="2459" w:type="dxa"/>
          </w:tcPr>
          <w:p w14:paraId="61FF4D0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BI2</w:t>
            </w:r>
          </w:p>
        </w:tc>
        <w:tc>
          <w:tcPr>
            <w:tcW w:w="1029" w:type="dxa"/>
          </w:tcPr>
          <w:p w14:paraId="1A3A9C1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5583386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2617D90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7BECD26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3.63</w:t>
            </w:r>
          </w:p>
        </w:tc>
        <w:tc>
          <w:tcPr>
            <w:tcW w:w="1444" w:type="dxa"/>
          </w:tcPr>
          <w:p w14:paraId="4751A25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1.260</w:t>
            </w:r>
          </w:p>
        </w:tc>
      </w:tr>
      <w:tr w:rsidR="00127206" w:rsidRPr="003C5BA9" w14:paraId="168145C5" w14:textId="77777777" w:rsidTr="002113AF">
        <w:tc>
          <w:tcPr>
            <w:tcW w:w="2459" w:type="dxa"/>
          </w:tcPr>
          <w:p w14:paraId="78354DF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BI3</w:t>
            </w:r>
          </w:p>
        </w:tc>
        <w:tc>
          <w:tcPr>
            <w:tcW w:w="1029" w:type="dxa"/>
          </w:tcPr>
          <w:p w14:paraId="2FFD936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2E0C2AE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23D60BD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6591655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3.64</w:t>
            </w:r>
          </w:p>
        </w:tc>
        <w:tc>
          <w:tcPr>
            <w:tcW w:w="1444" w:type="dxa"/>
          </w:tcPr>
          <w:p w14:paraId="15E893F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1.260</w:t>
            </w:r>
          </w:p>
        </w:tc>
      </w:tr>
      <w:tr w:rsidR="00127206" w:rsidRPr="003C5BA9" w14:paraId="79526163" w14:textId="77777777" w:rsidTr="002113AF">
        <w:tc>
          <w:tcPr>
            <w:tcW w:w="2459" w:type="dxa"/>
          </w:tcPr>
          <w:p w14:paraId="785E64A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UB1</w:t>
            </w:r>
          </w:p>
        </w:tc>
        <w:tc>
          <w:tcPr>
            <w:tcW w:w="1029" w:type="dxa"/>
          </w:tcPr>
          <w:p w14:paraId="5847CBC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5560A5C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77C45DA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434A409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3.90</w:t>
            </w:r>
          </w:p>
        </w:tc>
        <w:tc>
          <w:tcPr>
            <w:tcW w:w="1444" w:type="dxa"/>
          </w:tcPr>
          <w:p w14:paraId="129BAD4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1.073</w:t>
            </w:r>
          </w:p>
        </w:tc>
      </w:tr>
      <w:tr w:rsidR="00127206" w:rsidRPr="003C5BA9" w14:paraId="657EB048" w14:textId="77777777" w:rsidTr="002113AF">
        <w:tc>
          <w:tcPr>
            <w:tcW w:w="2459" w:type="dxa"/>
          </w:tcPr>
          <w:p w14:paraId="686F1DC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UB2</w:t>
            </w:r>
          </w:p>
        </w:tc>
        <w:tc>
          <w:tcPr>
            <w:tcW w:w="1029" w:type="dxa"/>
          </w:tcPr>
          <w:p w14:paraId="09D7580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2557F4F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3A5E1A2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471D086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3.68</w:t>
            </w:r>
          </w:p>
        </w:tc>
        <w:tc>
          <w:tcPr>
            <w:tcW w:w="1444" w:type="dxa"/>
          </w:tcPr>
          <w:p w14:paraId="3FD83BE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1.173</w:t>
            </w:r>
          </w:p>
        </w:tc>
      </w:tr>
      <w:tr w:rsidR="00127206" w:rsidRPr="003C5BA9" w14:paraId="08202F80" w14:textId="77777777" w:rsidTr="002113AF">
        <w:tc>
          <w:tcPr>
            <w:tcW w:w="2459" w:type="dxa"/>
          </w:tcPr>
          <w:p w14:paraId="483DB02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UB3</w:t>
            </w:r>
          </w:p>
        </w:tc>
        <w:tc>
          <w:tcPr>
            <w:tcW w:w="1029" w:type="dxa"/>
          </w:tcPr>
          <w:p w14:paraId="019C3EB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621D89F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224323D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04C2191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3.67</w:t>
            </w:r>
          </w:p>
        </w:tc>
        <w:tc>
          <w:tcPr>
            <w:tcW w:w="1444" w:type="dxa"/>
          </w:tcPr>
          <w:p w14:paraId="25494D1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1.182</w:t>
            </w:r>
          </w:p>
        </w:tc>
      </w:tr>
      <w:tr w:rsidR="00127206" w:rsidRPr="003C5BA9" w14:paraId="2254830E" w14:textId="77777777" w:rsidTr="002113AF">
        <w:tc>
          <w:tcPr>
            <w:tcW w:w="2459" w:type="dxa"/>
          </w:tcPr>
          <w:p w14:paraId="55CAEC6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CF1</w:t>
            </w:r>
          </w:p>
        </w:tc>
        <w:tc>
          <w:tcPr>
            <w:tcW w:w="1029" w:type="dxa"/>
          </w:tcPr>
          <w:p w14:paraId="64DD3B3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16364FA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3C999D5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6C36FCB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3.79</w:t>
            </w:r>
          </w:p>
        </w:tc>
        <w:tc>
          <w:tcPr>
            <w:tcW w:w="1444" w:type="dxa"/>
          </w:tcPr>
          <w:p w14:paraId="148A8D1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1.066</w:t>
            </w:r>
          </w:p>
        </w:tc>
      </w:tr>
      <w:tr w:rsidR="00127206" w:rsidRPr="003C5BA9" w14:paraId="6F590FFB" w14:textId="77777777" w:rsidTr="002113AF">
        <w:tc>
          <w:tcPr>
            <w:tcW w:w="2459" w:type="dxa"/>
          </w:tcPr>
          <w:p w14:paraId="1F346AA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lastRenderedPageBreak/>
              <w:t>CF2</w:t>
            </w:r>
          </w:p>
        </w:tc>
        <w:tc>
          <w:tcPr>
            <w:tcW w:w="1029" w:type="dxa"/>
          </w:tcPr>
          <w:p w14:paraId="38ED70B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0809548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68FD70A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5DD8735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3.43</w:t>
            </w:r>
          </w:p>
        </w:tc>
        <w:tc>
          <w:tcPr>
            <w:tcW w:w="1444" w:type="dxa"/>
          </w:tcPr>
          <w:p w14:paraId="53CCB56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1.164</w:t>
            </w:r>
          </w:p>
        </w:tc>
      </w:tr>
      <w:tr w:rsidR="00127206" w:rsidRPr="003C5BA9" w14:paraId="4F9C1A20" w14:textId="77777777" w:rsidTr="002113AF">
        <w:tc>
          <w:tcPr>
            <w:tcW w:w="2459" w:type="dxa"/>
          </w:tcPr>
          <w:p w14:paraId="46C6F3E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CF3</w:t>
            </w:r>
          </w:p>
        </w:tc>
        <w:tc>
          <w:tcPr>
            <w:tcW w:w="1029" w:type="dxa"/>
          </w:tcPr>
          <w:p w14:paraId="598828D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5794330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6B76425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32DD248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3.73</w:t>
            </w:r>
          </w:p>
        </w:tc>
        <w:tc>
          <w:tcPr>
            <w:tcW w:w="1444" w:type="dxa"/>
          </w:tcPr>
          <w:p w14:paraId="68CE5B9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1.059</w:t>
            </w:r>
          </w:p>
        </w:tc>
      </w:tr>
      <w:tr w:rsidR="00127206" w:rsidRPr="003C5BA9" w14:paraId="75189C81" w14:textId="77777777" w:rsidTr="002113AF">
        <w:tc>
          <w:tcPr>
            <w:tcW w:w="2459" w:type="dxa"/>
          </w:tcPr>
          <w:p w14:paraId="32A323E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SAT1</w:t>
            </w:r>
          </w:p>
        </w:tc>
        <w:tc>
          <w:tcPr>
            <w:tcW w:w="1029" w:type="dxa"/>
          </w:tcPr>
          <w:p w14:paraId="37A52C6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56A67E2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4C42AA9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3496FF1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3.79</w:t>
            </w:r>
          </w:p>
        </w:tc>
        <w:tc>
          <w:tcPr>
            <w:tcW w:w="1444" w:type="dxa"/>
          </w:tcPr>
          <w:p w14:paraId="1FC574A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1.022</w:t>
            </w:r>
          </w:p>
        </w:tc>
      </w:tr>
      <w:tr w:rsidR="00127206" w:rsidRPr="003C5BA9" w14:paraId="58309E9D" w14:textId="77777777" w:rsidTr="002113AF">
        <w:tc>
          <w:tcPr>
            <w:tcW w:w="2459" w:type="dxa"/>
          </w:tcPr>
          <w:p w14:paraId="4C38F46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SAT2</w:t>
            </w:r>
          </w:p>
        </w:tc>
        <w:tc>
          <w:tcPr>
            <w:tcW w:w="1029" w:type="dxa"/>
          </w:tcPr>
          <w:p w14:paraId="4004F0D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1898C87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384E6A7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335677A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3.81</w:t>
            </w:r>
          </w:p>
        </w:tc>
        <w:tc>
          <w:tcPr>
            <w:tcW w:w="1444" w:type="dxa"/>
          </w:tcPr>
          <w:p w14:paraId="1737F14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1.036</w:t>
            </w:r>
          </w:p>
        </w:tc>
      </w:tr>
      <w:tr w:rsidR="00127206" w:rsidRPr="003C5BA9" w14:paraId="421AFDB2" w14:textId="77777777" w:rsidTr="002113AF">
        <w:tc>
          <w:tcPr>
            <w:tcW w:w="2459" w:type="dxa"/>
          </w:tcPr>
          <w:p w14:paraId="5C41DB1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SAT3</w:t>
            </w:r>
          </w:p>
        </w:tc>
        <w:tc>
          <w:tcPr>
            <w:tcW w:w="1029" w:type="dxa"/>
          </w:tcPr>
          <w:p w14:paraId="657F6E2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64B0C13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6BF1B4B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32AEF13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3.78</w:t>
            </w:r>
          </w:p>
        </w:tc>
        <w:tc>
          <w:tcPr>
            <w:tcW w:w="1444" w:type="dxa"/>
          </w:tcPr>
          <w:p w14:paraId="7C68233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1.104</w:t>
            </w:r>
          </w:p>
        </w:tc>
      </w:tr>
      <w:tr w:rsidR="00127206" w:rsidRPr="003C5BA9" w14:paraId="1170FE75" w14:textId="77777777" w:rsidTr="002113AF">
        <w:tc>
          <w:tcPr>
            <w:tcW w:w="2459" w:type="dxa"/>
          </w:tcPr>
          <w:p w14:paraId="208368E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SUS1</w:t>
            </w:r>
          </w:p>
        </w:tc>
        <w:tc>
          <w:tcPr>
            <w:tcW w:w="1029" w:type="dxa"/>
          </w:tcPr>
          <w:p w14:paraId="6C5C84E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3463EFC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78F29F5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0ED8156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4.03</w:t>
            </w:r>
          </w:p>
        </w:tc>
        <w:tc>
          <w:tcPr>
            <w:tcW w:w="1444" w:type="dxa"/>
          </w:tcPr>
          <w:p w14:paraId="12BA558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1.035</w:t>
            </w:r>
          </w:p>
        </w:tc>
      </w:tr>
      <w:tr w:rsidR="00127206" w:rsidRPr="003C5BA9" w14:paraId="4936366C" w14:textId="77777777" w:rsidTr="002113AF">
        <w:tc>
          <w:tcPr>
            <w:tcW w:w="2459" w:type="dxa"/>
          </w:tcPr>
          <w:p w14:paraId="36DE882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SUS2</w:t>
            </w:r>
          </w:p>
        </w:tc>
        <w:tc>
          <w:tcPr>
            <w:tcW w:w="1029" w:type="dxa"/>
          </w:tcPr>
          <w:p w14:paraId="1219014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6451D4F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32648E2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56AD65D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3.91</w:t>
            </w:r>
          </w:p>
        </w:tc>
        <w:tc>
          <w:tcPr>
            <w:tcW w:w="1444" w:type="dxa"/>
          </w:tcPr>
          <w:p w14:paraId="552A0CB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1.055</w:t>
            </w:r>
          </w:p>
        </w:tc>
      </w:tr>
      <w:tr w:rsidR="00127206" w:rsidRPr="003C5BA9" w14:paraId="4A561ADD" w14:textId="77777777" w:rsidTr="002113AF">
        <w:tc>
          <w:tcPr>
            <w:tcW w:w="2459" w:type="dxa"/>
          </w:tcPr>
          <w:p w14:paraId="3FD2AFB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SUS3</w:t>
            </w:r>
          </w:p>
        </w:tc>
        <w:tc>
          <w:tcPr>
            <w:tcW w:w="1029" w:type="dxa"/>
          </w:tcPr>
          <w:p w14:paraId="10AAE6B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0761533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3BC25E4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2AA819A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4.02</w:t>
            </w:r>
          </w:p>
        </w:tc>
        <w:tc>
          <w:tcPr>
            <w:tcW w:w="1444" w:type="dxa"/>
          </w:tcPr>
          <w:p w14:paraId="0DECA3D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.995</w:t>
            </w:r>
          </w:p>
        </w:tc>
      </w:tr>
      <w:tr w:rsidR="00127206" w:rsidRPr="003C5BA9" w14:paraId="7BDE6B8C" w14:textId="77777777" w:rsidTr="002113AF">
        <w:tc>
          <w:tcPr>
            <w:tcW w:w="2459" w:type="dxa"/>
          </w:tcPr>
          <w:p w14:paraId="64516D1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SUS4</w:t>
            </w:r>
          </w:p>
        </w:tc>
        <w:tc>
          <w:tcPr>
            <w:tcW w:w="1029" w:type="dxa"/>
          </w:tcPr>
          <w:p w14:paraId="22D41A2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3DFB0BA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62F9D65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25A0799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3.83</w:t>
            </w:r>
          </w:p>
        </w:tc>
        <w:tc>
          <w:tcPr>
            <w:tcW w:w="1444" w:type="dxa"/>
          </w:tcPr>
          <w:p w14:paraId="186528E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1.172</w:t>
            </w:r>
          </w:p>
        </w:tc>
      </w:tr>
      <w:tr w:rsidR="00127206" w:rsidRPr="003C5BA9" w14:paraId="5009EC6C" w14:textId="77777777" w:rsidTr="002113AF">
        <w:tc>
          <w:tcPr>
            <w:tcW w:w="2459" w:type="dxa"/>
          </w:tcPr>
          <w:p w14:paraId="1ED0C6F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CI1</w:t>
            </w:r>
          </w:p>
        </w:tc>
        <w:tc>
          <w:tcPr>
            <w:tcW w:w="1029" w:type="dxa"/>
          </w:tcPr>
          <w:p w14:paraId="4A6D6A7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629A195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4CCA1A3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005C3EA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3.87</w:t>
            </w:r>
          </w:p>
        </w:tc>
        <w:tc>
          <w:tcPr>
            <w:tcW w:w="1444" w:type="dxa"/>
          </w:tcPr>
          <w:p w14:paraId="6DDCF0A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1.093</w:t>
            </w:r>
          </w:p>
        </w:tc>
      </w:tr>
      <w:tr w:rsidR="00127206" w:rsidRPr="003C5BA9" w14:paraId="2A0E4D09" w14:textId="77777777" w:rsidTr="002113AF">
        <w:tc>
          <w:tcPr>
            <w:tcW w:w="2459" w:type="dxa"/>
          </w:tcPr>
          <w:p w14:paraId="27BFCFB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CI2</w:t>
            </w:r>
          </w:p>
        </w:tc>
        <w:tc>
          <w:tcPr>
            <w:tcW w:w="1029" w:type="dxa"/>
          </w:tcPr>
          <w:p w14:paraId="0490693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33210C4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15E069C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5D464E9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3.86</w:t>
            </w:r>
          </w:p>
        </w:tc>
        <w:tc>
          <w:tcPr>
            <w:tcW w:w="1444" w:type="dxa"/>
          </w:tcPr>
          <w:p w14:paraId="6D42784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1.107</w:t>
            </w:r>
          </w:p>
        </w:tc>
      </w:tr>
      <w:tr w:rsidR="00127206" w:rsidRPr="003C5BA9" w14:paraId="1BC42C85" w14:textId="77777777" w:rsidTr="002113AF">
        <w:tc>
          <w:tcPr>
            <w:tcW w:w="2459" w:type="dxa"/>
          </w:tcPr>
          <w:p w14:paraId="01AE202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CI3</w:t>
            </w:r>
          </w:p>
        </w:tc>
        <w:tc>
          <w:tcPr>
            <w:tcW w:w="1029" w:type="dxa"/>
          </w:tcPr>
          <w:p w14:paraId="1013148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4707AC5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0C6BEEB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23B172D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3.86</w:t>
            </w:r>
          </w:p>
        </w:tc>
        <w:tc>
          <w:tcPr>
            <w:tcW w:w="1444" w:type="dxa"/>
          </w:tcPr>
          <w:p w14:paraId="698E865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1.115</w:t>
            </w:r>
          </w:p>
        </w:tc>
      </w:tr>
      <w:tr w:rsidR="00127206" w:rsidRPr="003C5BA9" w14:paraId="51776A56" w14:textId="77777777" w:rsidTr="002113AF">
        <w:tc>
          <w:tcPr>
            <w:tcW w:w="2459" w:type="dxa"/>
          </w:tcPr>
          <w:p w14:paraId="4FECA24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 Age (Years)</w:t>
            </w:r>
          </w:p>
        </w:tc>
        <w:tc>
          <w:tcPr>
            <w:tcW w:w="1029" w:type="dxa"/>
          </w:tcPr>
          <w:p w14:paraId="441ABEA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511121B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1946B4B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4890489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2.89</w:t>
            </w:r>
          </w:p>
        </w:tc>
        <w:tc>
          <w:tcPr>
            <w:tcW w:w="1444" w:type="dxa"/>
          </w:tcPr>
          <w:p w14:paraId="623CCC5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.931</w:t>
            </w:r>
          </w:p>
        </w:tc>
      </w:tr>
      <w:tr w:rsidR="00127206" w:rsidRPr="003C5BA9" w14:paraId="07F5AC3F" w14:textId="77777777" w:rsidTr="002113AF">
        <w:tc>
          <w:tcPr>
            <w:tcW w:w="2459" w:type="dxa"/>
          </w:tcPr>
          <w:p w14:paraId="6D374B7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2. Gender</w:t>
            </w:r>
          </w:p>
        </w:tc>
        <w:tc>
          <w:tcPr>
            <w:tcW w:w="1029" w:type="dxa"/>
          </w:tcPr>
          <w:p w14:paraId="7D5624F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6CD4D56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3C0B706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2</w:t>
            </w:r>
          </w:p>
        </w:tc>
        <w:tc>
          <w:tcPr>
            <w:tcW w:w="1029" w:type="dxa"/>
          </w:tcPr>
          <w:p w14:paraId="1DE45B91"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1.20</w:t>
            </w:r>
          </w:p>
        </w:tc>
        <w:tc>
          <w:tcPr>
            <w:tcW w:w="1444" w:type="dxa"/>
          </w:tcPr>
          <w:p w14:paraId="5C9980F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.400</w:t>
            </w:r>
          </w:p>
        </w:tc>
      </w:tr>
      <w:tr w:rsidR="00127206" w:rsidRPr="003C5BA9" w14:paraId="48DD0102" w14:textId="77777777" w:rsidTr="002113AF">
        <w:tc>
          <w:tcPr>
            <w:tcW w:w="2459" w:type="dxa"/>
          </w:tcPr>
          <w:p w14:paraId="76DDB3E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3.State/ union territory</w:t>
            </w:r>
          </w:p>
        </w:tc>
        <w:tc>
          <w:tcPr>
            <w:tcW w:w="1029" w:type="dxa"/>
          </w:tcPr>
          <w:p w14:paraId="324C1FB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2D69146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3341AA3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w:t>
            </w:r>
          </w:p>
        </w:tc>
        <w:tc>
          <w:tcPr>
            <w:tcW w:w="1029" w:type="dxa"/>
          </w:tcPr>
          <w:p w14:paraId="792BA2D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1.77</w:t>
            </w:r>
          </w:p>
        </w:tc>
        <w:tc>
          <w:tcPr>
            <w:tcW w:w="1444" w:type="dxa"/>
          </w:tcPr>
          <w:p w14:paraId="1A123DE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.791</w:t>
            </w:r>
          </w:p>
        </w:tc>
      </w:tr>
      <w:tr w:rsidR="00127206" w:rsidRPr="003C5BA9" w14:paraId="0D2E1B44" w14:textId="77777777" w:rsidTr="002113AF">
        <w:tc>
          <w:tcPr>
            <w:tcW w:w="2459" w:type="dxa"/>
          </w:tcPr>
          <w:p w14:paraId="617C97D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4.Marital status</w:t>
            </w:r>
          </w:p>
        </w:tc>
        <w:tc>
          <w:tcPr>
            <w:tcW w:w="1029" w:type="dxa"/>
          </w:tcPr>
          <w:p w14:paraId="03DB204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0872FF1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3EB0FC6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w:t>
            </w:r>
          </w:p>
        </w:tc>
        <w:tc>
          <w:tcPr>
            <w:tcW w:w="1029" w:type="dxa"/>
          </w:tcPr>
          <w:p w14:paraId="26CF0C1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1.57</w:t>
            </w:r>
          </w:p>
        </w:tc>
        <w:tc>
          <w:tcPr>
            <w:tcW w:w="1444" w:type="dxa"/>
          </w:tcPr>
          <w:p w14:paraId="700F11E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.510</w:t>
            </w:r>
          </w:p>
        </w:tc>
      </w:tr>
      <w:tr w:rsidR="00127206" w:rsidRPr="003C5BA9" w14:paraId="3D3F0D6D" w14:textId="77777777" w:rsidTr="002113AF">
        <w:tc>
          <w:tcPr>
            <w:tcW w:w="2459" w:type="dxa"/>
          </w:tcPr>
          <w:p w14:paraId="3CD8C57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5.Educational Qualification</w:t>
            </w:r>
          </w:p>
        </w:tc>
        <w:tc>
          <w:tcPr>
            <w:tcW w:w="1029" w:type="dxa"/>
          </w:tcPr>
          <w:p w14:paraId="631C1DD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48B11F5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4E0B1CF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w:t>
            </w:r>
          </w:p>
        </w:tc>
        <w:tc>
          <w:tcPr>
            <w:tcW w:w="1029" w:type="dxa"/>
          </w:tcPr>
          <w:p w14:paraId="1B635F4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1.70</w:t>
            </w:r>
          </w:p>
        </w:tc>
        <w:tc>
          <w:tcPr>
            <w:tcW w:w="1444" w:type="dxa"/>
          </w:tcPr>
          <w:p w14:paraId="4E4B63C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.834</w:t>
            </w:r>
          </w:p>
        </w:tc>
      </w:tr>
      <w:tr w:rsidR="00127206" w:rsidRPr="003C5BA9" w14:paraId="322870D6" w14:textId="77777777" w:rsidTr="002113AF">
        <w:tc>
          <w:tcPr>
            <w:tcW w:w="2459" w:type="dxa"/>
          </w:tcPr>
          <w:p w14:paraId="36F2E36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6.Profession</w:t>
            </w:r>
          </w:p>
        </w:tc>
        <w:tc>
          <w:tcPr>
            <w:tcW w:w="1029" w:type="dxa"/>
          </w:tcPr>
          <w:p w14:paraId="1F0B4B0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0F4A062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25DA483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w:t>
            </w:r>
          </w:p>
        </w:tc>
        <w:tc>
          <w:tcPr>
            <w:tcW w:w="1029" w:type="dxa"/>
          </w:tcPr>
          <w:p w14:paraId="4210C46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1.91</w:t>
            </w:r>
          </w:p>
        </w:tc>
        <w:tc>
          <w:tcPr>
            <w:tcW w:w="1444" w:type="dxa"/>
          </w:tcPr>
          <w:p w14:paraId="184BE1F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1.129</w:t>
            </w:r>
          </w:p>
        </w:tc>
      </w:tr>
      <w:tr w:rsidR="00127206" w:rsidRPr="003C5BA9" w14:paraId="5C28FB6A" w14:textId="77777777" w:rsidTr="002113AF">
        <w:tc>
          <w:tcPr>
            <w:tcW w:w="2459" w:type="dxa"/>
          </w:tcPr>
          <w:p w14:paraId="547D8CB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7.Income (Annual in INR)</w:t>
            </w:r>
          </w:p>
        </w:tc>
        <w:tc>
          <w:tcPr>
            <w:tcW w:w="1029" w:type="dxa"/>
          </w:tcPr>
          <w:p w14:paraId="6F8D4E68"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1B05CF8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48F6A57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w:t>
            </w:r>
          </w:p>
        </w:tc>
        <w:tc>
          <w:tcPr>
            <w:tcW w:w="1029" w:type="dxa"/>
          </w:tcPr>
          <w:p w14:paraId="3935932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2.96</w:t>
            </w:r>
          </w:p>
        </w:tc>
        <w:tc>
          <w:tcPr>
            <w:tcW w:w="1444" w:type="dxa"/>
          </w:tcPr>
          <w:p w14:paraId="575B145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1.067</w:t>
            </w:r>
          </w:p>
        </w:tc>
      </w:tr>
      <w:tr w:rsidR="00127206" w:rsidRPr="003C5BA9" w14:paraId="44A1875E" w14:textId="77777777" w:rsidTr="002113AF">
        <w:tc>
          <w:tcPr>
            <w:tcW w:w="2459" w:type="dxa"/>
          </w:tcPr>
          <w:p w14:paraId="2B42043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1.Are you aware of electric vehicles/cars?</w:t>
            </w:r>
          </w:p>
        </w:tc>
        <w:tc>
          <w:tcPr>
            <w:tcW w:w="1029" w:type="dxa"/>
          </w:tcPr>
          <w:p w14:paraId="1EA8DC1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4F0F5E74"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1BA75FA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w:t>
            </w:r>
          </w:p>
        </w:tc>
        <w:tc>
          <w:tcPr>
            <w:tcW w:w="1029" w:type="dxa"/>
          </w:tcPr>
          <w:p w14:paraId="7F0D8FD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1.23</w:t>
            </w:r>
          </w:p>
        </w:tc>
        <w:tc>
          <w:tcPr>
            <w:tcW w:w="1444" w:type="dxa"/>
          </w:tcPr>
          <w:p w14:paraId="4654F75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.554</w:t>
            </w:r>
          </w:p>
        </w:tc>
      </w:tr>
      <w:tr w:rsidR="00127206" w:rsidRPr="003C5BA9" w14:paraId="07410E30" w14:textId="77777777" w:rsidTr="002113AF">
        <w:tc>
          <w:tcPr>
            <w:tcW w:w="2459" w:type="dxa"/>
          </w:tcPr>
          <w:p w14:paraId="03D2F4E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2.Do you ever drive an electric car?</w:t>
            </w:r>
          </w:p>
        </w:tc>
        <w:tc>
          <w:tcPr>
            <w:tcW w:w="1029" w:type="dxa"/>
          </w:tcPr>
          <w:p w14:paraId="4F0AB80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6943E55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6CC36A1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2</w:t>
            </w:r>
          </w:p>
        </w:tc>
        <w:tc>
          <w:tcPr>
            <w:tcW w:w="1029" w:type="dxa"/>
          </w:tcPr>
          <w:p w14:paraId="1FCADD5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1.41</w:t>
            </w:r>
          </w:p>
        </w:tc>
        <w:tc>
          <w:tcPr>
            <w:tcW w:w="1444" w:type="dxa"/>
          </w:tcPr>
          <w:p w14:paraId="449AF1F5"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.492</w:t>
            </w:r>
          </w:p>
        </w:tc>
      </w:tr>
      <w:tr w:rsidR="00127206" w:rsidRPr="003C5BA9" w14:paraId="46B11B32" w14:textId="77777777" w:rsidTr="002113AF">
        <w:tc>
          <w:tcPr>
            <w:tcW w:w="2459" w:type="dxa"/>
          </w:tcPr>
          <w:p w14:paraId="65C9F42B"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3.Which of the EV brands are you well aware of?</w:t>
            </w:r>
          </w:p>
        </w:tc>
        <w:tc>
          <w:tcPr>
            <w:tcW w:w="1029" w:type="dxa"/>
          </w:tcPr>
          <w:p w14:paraId="0FA90052"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617E1670"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3D2FBFEC"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w:t>
            </w:r>
          </w:p>
        </w:tc>
        <w:tc>
          <w:tcPr>
            <w:tcW w:w="1029" w:type="dxa"/>
          </w:tcPr>
          <w:p w14:paraId="6BE2968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1.96</w:t>
            </w:r>
          </w:p>
        </w:tc>
        <w:tc>
          <w:tcPr>
            <w:tcW w:w="1444" w:type="dxa"/>
          </w:tcPr>
          <w:p w14:paraId="6EB5920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1.495</w:t>
            </w:r>
          </w:p>
        </w:tc>
      </w:tr>
      <w:tr w:rsidR="00127206" w:rsidRPr="003C5BA9" w14:paraId="1FD3B4F0" w14:textId="77777777" w:rsidTr="002113AF">
        <w:tc>
          <w:tcPr>
            <w:tcW w:w="2459" w:type="dxa"/>
          </w:tcPr>
          <w:p w14:paraId="136D2D9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4. How would you rate interest in EVs?</w:t>
            </w:r>
          </w:p>
        </w:tc>
        <w:tc>
          <w:tcPr>
            <w:tcW w:w="1029" w:type="dxa"/>
          </w:tcPr>
          <w:p w14:paraId="5E7B17A7"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3347500A"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w:t>
            </w:r>
          </w:p>
        </w:tc>
        <w:tc>
          <w:tcPr>
            <w:tcW w:w="1106" w:type="dxa"/>
          </w:tcPr>
          <w:p w14:paraId="51D6587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6</w:t>
            </w:r>
          </w:p>
        </w:tc>
        <w:tc>
          <w:tcPr>
            <w:tcW w:w="1029" w:type="dxa"/>
          </w:tcPr>
          <w:p w14:paraId="270C95FD"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2.80</w:t>
            </w:r>
          </w:p>
        </w:tc>
        <w:tc>
          <w:tcPr>
            <w:tcW w:w="1444" w:type="dxa"/>
          </w:tcPr>
          <w:p w14:paraId="28E2CCB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1.652</w:t>
            </w:r>
          </w:p>
        </w:tc>
      </w:tr>
      <w:tr w:rsidR="00127206" w:rsidRPr="003C5BA9" w14:paraId="3E48E5F6" w14:textId="77777777" w:rsidTr="002113AF">
        <w:tc>
          <w:tcPr>
            <w:tcW w:w="2459" w:type="dxa"/>
          </w:tcPr>
          <w:p w14:paraId="17D120B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Valid N (listwise)</w:t>
            </w:r>
          </w:p>
        </w:tc>
        <w:tc>
          <w:tcPr>
            <w:tcW w:w="1029" w:type="dxa"/>
          </w:tcPr>
          <w:p w14:paraId="4CE12243"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r w:rsidRPr="003C5BA9">
              <w:rPr>
                <w:rFonts w:ascii="Times New Roman" w:hAnsi="Times New Roman" w:cs="Times New Roman"/>
                <w:color w:val="000000" w:themeColor="text1"/>
                <w:sz w:val="18"/>
                <w:szCs w:val="18"/>
              </w:rPr>
              <w:t>520</w:t>
            </w:r>
          </w:p>
        </w:tc>
        <w:tc>
          <w:tcPr>
            <w:tcW w:w="1076" w:type="dxa"/>
          </w:tcPr>
          <w:p w14:paraId="73EC41FF"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p>
        </w:tc>
        <w:tc>
          <w:tcPr>
            <w:tcW w:w="1106" w:type="dxa"/>
          </w:tcPr>
          <w:p w14:paraId="49ACD5C9"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p>
        </w:tc>
        <w:tc>
          <w:tcPr>
            <w:tcW w:w="1029" w:type="dxa"/>
          </w:tcPr>
          <w:p w14:paraId="06926D7E"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p>
        </w:tc>
        <w:tc>
          <w:tcPr>
            <w:tcW w:w="1444" w:type="dxa"/>
          </w:tcPr>
          <w:p w14:paraId="3A7F3CB6" w14:textId="77777777" w:rsidR="00127206" w:rsidRPr="003C5BA9" w:rsidRDefault="00127206" w:rsidP="002113AF">
            <w:pPr>
              <w:autoSpaceDE/>
              <w:autoSpaceDN/>
              <w:adjustRightInd/>
              <w:spacing w:after="160"/>
              <w:rPr>
                <w:rFonts w:ascii="Times New Roman" w:hAnsi="Times New Roman" w:cs="Times New Roman"/>
                <w:color w:val="000000" w:themeColor="text1"/>
                <w:sz w:val="18"/>
                <w:szCs w:val="18"/>
              </w:rPr>
            </w:pPr>
          </w:p>
        </w:tc>
      </w:tr>
    </w:tbl>
    <w:p w14:paraId="31FF1177" w14:textId="77777777" w:rsidR="00127206" w:rsidRPr="003C5BA9" w:rsidRDefault="00127206">
      <w:pPr>
        <w:spacing w:line="360" w:lineRule="auto"/>
        <w:jc w:val="both"/>
        <w:rPr>
          <w:rFonts w:ascii="Times New Roman" w:eastAsia="Times New Roman" w:hAnsi="Times New Roman" w:cs="Times New Roman"/>
          <w:color w:val="000000" w:themeColor="text1"/>
        </w:rPr>
      </w:pPr>
    </w:p>
    <w:p w14:paraId="49066922" w14:textId="03D93782"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3</w:t>
      </w:r>
      <w:r w:rsidRPr="003C5BA9">
        <w:rPr>
          <w:rFonts w:ascii="Times New Roman" w:eastAsia="Times New Roman" w:hAnsi="Times New Roman" w:cs="Times New Roman"/>
          <w:b/>
          <w:bCs/>
          <w:color w:val="000000" w:themeColor="text1"/>
        </w:rPr>
        <w:t xml:space="preserve">: Descriptive analysis of constructs </w:t>
      </w:r>
    </w:p>
    <w:p w14:paraId="15FC1CE3" w14:textId="107CD69F"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descriptive statistics reveal that generally, the respondents portray moderate to high positive perceptions towards electric vehicles [Table </w:t>
      </w:r>
      <w:r w:rsidR="0069426C" w:rsidRPr="003C5BA9">
        <w:rPr>
          <w:rFonts w:ascii="Times New Roman" w:eastAsia="Times New Roman" w:hAnsi="Times New Roman" w:cs="Times New Roman"/>
          <w:color w:val="000000" w:themeColor="text1"/>
        </w:rPr>
        <w:t>3</w:t>
      </w:r>
      <w:r w:rsidRPr="003C5BA9">
        <w:rPr>
          <w:rFonts w:ascii="Times New Roman" w:eastAsia="Times New Roman" w:hAnsi="Times New Roman" w:cs="Times New Roman"/>
          <w:color w:val="000000" w:themeColor="text1"/>
        </w:rPr>
        <w:t xml:space="preserve">]. The mean (nearly 13.35) of environmental awareness is the largest which indicates that the participants are very concerned with sustainability. The performance expectancy (nearly Mean = 11.78) is also indicative of the fact that the respondents are of the opinion that EVs are helpful and effective. There is a positive tendency to </w:t>
      </w:r>
      <w:r w:rsidRPr="003C5BA9">
        <w:rPr>
          <w:rFonts w:ascii="Times New Roman" w:eastAsia="Times New Roman" w:hAnsi="Times New Roman" w:cs="Times New Roman"/>
          <w:color w:val="000000" w:themeColor="text1"/>
        </w:rPr>
        <w:lastRenderedPageBreak/>
        <w:t>adopt and use EVs (behavioural intentions = nearly 8.59) and use behaviour = nearly 8.80), although not the highest. Continuous intention (nearly 9.01) also indicates the desire to use EVs in the future. The standard deviations are relatively moderate which presupposes the similarity of the responses within the sample which means that the attitudes of consumers towards EV adoption are not changing.</w:t>
      </w:r>
    </w:p>
    <w:p w14:paraId="03ECFAA6" w14:textId="77777777" w:rsidR="007D1638" w:rsidRPr="003C5BA9" w:rsidRDefault="005F4EEC" w:rsidP="00777815">
      <w:pPr>
        <w:pStyle w:val="Heading3"/>
        <w:rPr>
          <w:color w:val="000000" w:themeColor="text1"/>
        </w:rPr>
      </w:pPr>
      <w:bookmarkStart w:id="5" w:name="_Toc228209078"/>
      <w:r w:rsidRPr="003C5BA9">
        <w:rPr>
          <w:color w:val="000000" w:themeColor="text1"/>
        </w:rPr>
        <w:t>4.2.3 Demographic Influence on Awareness (Chi-Square Test)</w:t>
      </w:r>
      <w:bookmarkEnd w:id="5"/>
      <w:r w:rsidRPr="003C5BA9">
        <w:rPr>
          <w:color w:val="000000" w:themeColor="text1"/>
        </w:rPr>
        <w:t xml:space="preserve"> </w:t>
      </w:r>
    </w:p>
    <w:p w14:paraId="35585F0A" w14:textId="77777777"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Times New Roman" w:hAnsi="Times New Roman" w:cs="Times New Roman"/>
          <w:b/>
          <w:bCs/>
          <w:i/>
          <w:iCs/>
          <w:color w:val="000000" w:themeColor="text1"/>
        </w:rPr>
        <w:t xml:space="preserve">Gender vs EV Awareness </w:t>
      </w:r>
    </w:p>
    <w:tbl>
      <w:tblPr>
        <w:tblStyle w:val="a5"/>
        <w:tblW w:w="913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070"/>
        <w:gridCol w:w="2070"/>
        <w:gridCol w:w="2070"/>
        <w:gridCol w:w="975"/>
        <w:gridCol w:w="975"/>
        <w:gridCol w:w="975"/>
      </w:tblGrid>
      <w:tr w:rsidR="007D1638" w:rsidRPr="003C5BA9" w14:paraId="0ED7E4C0" w14:textId="77777777">
        <w:trPr>
          <w:trHeight w:val="540"/>
        </w:trPr>
        <w:tc>
          <w:tcPr>
            <w:tcW w:w="9135" w:type="dxa"/>
            <w:gridSpan w:val="6"/>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A42C6F8"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Crosstab</w:t>
            </w:r>
          </w:p>
        </w:tc>
      </w:tr>
      <w:tr w:rsidR="007D1638" w:rsidRPr="003C5BA9" w14:paraId="2FC3EAE1" w14:textId="77777777">
        <w:trPr>
          <w:trHeight w:val="540"/>
        </w:trPr>
        <w:tc>
          <w:tcPr>
            <w:tcW w:w="6210" w:type="dxa"/>
            <w:gridSpan w:val="3"/>
            <w:vMerge w:val="restart"/>
            <w:tcBorders>
              <w:left w:val="single" w:sz="8" w:space="0" w:color="000000"/>
              <w:bottom w:val="single" w:sz="8" w:space="0" w:color="000000"/>
              <w:right w:val="single" w:sz="8" w:space="0" w:color="000000"/>
            </w:tcBorders>
            <w:tcMar>
              <w:top w:w="0" w:type="dxa"/>
              <w:left w:w="100" w:type="dxa"/>
              <w:bottom w:w="0" w:type="dxa"/>
              <w:right w:w="100" w:type="dxa"/>
            </w:tcMar>
          </w:tcPr>
          <w:p w14:paraId="0B6F464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950" w:type="dxa"/>
            <w:gridSpan w:val="2"/>
            <w:tcBorders>
              <w:bottom w:val="single" w:sz="8" w:space="0" w:color="000000"/>
              <w:right w:val="single" w:sz="8" w:space="0" w:color="000000"/>
            </w:tcBorders>
            <w:tcMar>
              <w:top w:w="0" w:type="dxa"/>
              <w:left w:w="100" w:type="dxa"/>
              <w:bottom w:w="0" w:type="dxa"/>
              <w:right w:w="100" w:type="dxa"/>
            </w:tcMar>
          </w:tcPr>
          <w:p w14:paraId="46E727C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 Gender</w:t>
            </w:r>
          </w:p>
        </w:tc>
        <w:tc>
          <w:tcPr>
            <w:tcW w:w="975" w:type="dxa"/>
            <w:vMerge w:val="restart"/>
            <w:tcBorders>
              <w:bottom w:val="single" w:sz="8" w:space="0" w:color="000000"/>
              <w:right w:val="single" w:sz="8" w:space="0" w:color="000000"/>
            </w:tcBorders>
            <w:tcMar>
              <w:top w:w="0" w:type="dxa"/>
              <w:left w:w="100" w:type="dxa"/>
              <w:bottom w:w="0" w:type="dxa"/>
              <w:right w:w="100" w:type="dxa"/>
            </w:tcMar>
          </w:tcPr>
          <w:p w14:paraId="2CED899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r>
      <w:tr w:rsidR="007D1638" w:rsidRPr="003C5BA9" w14:paraId="0D9DCAB5" w14:textId="77777777">
        <w:trPr>
          <w:trHeight w:val="540"/>
        </w:trPr>
        <w:tc>
          <w:tcPr>
            <w:tcW w:w="6210" w:type="dxa"/>
            <w:gridSpan w:val="3"/>
            <w:vMerge/>
            <w:tcBorders>
              <w:left w:val="single" w:sz="8" w:space="0" w:color="000000"/>
              <w:bottom w:val="single" w:sz="8" w:space="0" w:color="000000"/>
            </w:tcBorders>
            <w:tcMar>
              <w:top w:w="100" w:type="dxa"/>
              <w:left w:w="100" w:type="dxa"/>
              <w:bottom w:w="100" w:type="dxa"/>
              <w:right w:w="100" w:type="dxa"/>
            </w:tcMar>
          </w:tcPr>
          <w:p w14:paraId="0A1673BD"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975" w:type="dxa"/>
            <w:tcBorders>
              <w:bottom w:val="single" w:sz="8" w:space="0" w:color="000000"/>
              <w:right w:val="single" w:sz="8" w:space="0" w:color="000000"/>
            </w:tcBorders>
            <w:tcMar>
              <w:top w:w="0" w:type="dxa"/>
              <w:left w:w="100" w:type="dxa"/>
              <w:bottom w:w="0" w:type="dxa"/>
              <w:right w:w="100" w:type="dxa"/>
            </w:tcMar>
          </w:tcPr>
          <w:p w14:paraId="1A62BD6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Male</w:t>
            </w:r>
          </w:p>
        </w:tc>
        <w:tc>
          <w:tcPr>
            <w:tcW w:w="975" w:type="dxa"/>
            <w:tcBorders>
              <w:bottom w:val="single" w:sz="8" w:space="0" w:color="000000"/>
              <w:right w:val="single" w:sz="8" w:space="0" w:color="000000"/>
            </w:tcBorders>
            <w:tcMar>
              <w:top w:w="0" w:type="dxa"/>
              <w:left w:w="100" w:type="dxa"/>
              <w:bottom w:w="0" w:type="dxa"/>
              <w:right w:w="100" w:type="dxa"/>
            </w:tcMar>
          </w:tcPr>
          <w:p w14:paraId="5908E48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Female</w:t>
            </w:r>
          </w:p>
        </w:tc>
        <w:tc>
          <w:tcPr>
            <w:tcW w:w="975" w:type="dxa"/>
            <w:vMerge/>
            <w:tcBorders>
              <w:bottom w:val="single" w:sz="8" w:space="0" w:color="000000"/>
              <w:right w:val="single" w:sz="8" w:space="0" w:color="000000"/>
            </w:tcBorders>
            <w:tcMar>
              <w:top w:w="100" w:type="dxa"/>
              <w:left w:w="100" w:type="dxa"/>
              <w:bottom w:w="100" w:type="dxa"/>
              <w:right w:w="100" w:type="dxa"/>
            </w:tcMar>
          </w:tcPr>
          <w:p w14:paraId="45349751" w14:textId="77777777" w:rsidR="007D1638" w:rsidRPr="003C5BA9" w:rsidRDefault="007D1638">
            <w:pPr>
              <w:spacing w:line="360" w:lineRule="auto"/>
              <w:jc w:val="both"/>
              <w:rPr>
                <w:rFonts w:ascii="Times New Roman" w:eastAsia="Times New Roman" w:hAnsi="Times New Roman" w:cs="Times New Roman"/>
                <w:color w:val="000000" w:themeColor="text1"/>
              </w:rPr>
            </w:pPr>
          </w:p>
        </w:tc>
      </w:tr>
      <w:tr w:rsidR="007D1638" w:rsidRPr="003C5BA9" w14:paraId="218AA3E8" w14:textId="77777777">
        <w:trPr>
          <w:trHeight w:val="540"/>
        </w:trPr>
        <w:tc>
          <w:tcPr>
            <w:tcW w:w="2070" w:type="dxa"/>
            <w:vMerge w:val="restart"/>
            <w:tcBorders>
              <w:left w:val="single" w:sz="8" w:space="0" w:color="000000"/>
              <w:bottom w:val="single" w:sz="8" w:space="0" w:color="000000"/>
              <w:right w:val="single" w:sz="8" w:space="0" w:color="000000"/>
            </w:tcBorders>
            <w:tcMar>
              <w:top w:w="0" w:type="dxa"/>
              <w:left w:w="100" w:type="dxa"/>
              <w:bottom w:w="0" w:type="dxa"/>
              <w:right w:w="100" w:type="dxa"/>
            </w:tcMar>
          </w:tcPr>
          <w:p w14:paraId="797631C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1.Are you aware of electric vehicles/cars?</w:t>
            </w:r>
          </w:p>
        </w:tc>
        <w:tc>
          <w:tcPr>
            <w:tcW w:w="2070" w:type="dxa"/>
            <w:vMerge w:val="restart"/>
            <w:tcBorders>
              <w:bottom w:val="single" w:sz="8" w:space="0" w:color="000000"/>
              <w:right w:val="single" w:sz="8" w:space="0" w:color="000000"/>
            </w:tcBorders>
            <w:tcMar>
              <w:top w:w="0" w:type="dxa"/>
              <w:left w:w="100" w:type="dxa"/>
              <w:bottom w:w="0" w:type="dxa"/>
              <w:right w:w="100" w:type="dxa"/>
            </w:tcMar>
          </w:tcPr>
          <w:p w14:paraId="4660B00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I am aware of EVs enough to consider them.</w:t>
            </w:r>
          </w:p>
        </w:tc>
        <w:tc>
          <w:tcPr>
            <w:tcW w:w="2070" w:type="dxa"/>
            <w:tcBorders>
              <w:bottom w:val="single" w:sz="8" w:space="0" w:color="000000"/>
              <w:right w:val="single" w:sz="8" w:space="0" w:color="000000"/>
            </w:tcBorders>
            <w:tcMar>
              <w:top w:w="0" w:type="dxa"/>
              <w:left w:w="100" w:type="dxa"/>
              <w:bottom w:w="0" w:type="dxa"/>
              <w:right w:w="100" w:type="dxa"/>
            </w:tcMar>
          </w:tcPr>
          <w:p w14:paraId="064EE03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Count</w:t>
            </w:r>
          </w:p>
        </w:tc>
        <w:tc>
          <w:tcPr>
            <w:tcW w:w="975" w:type="dxa"/>
            <w:tcBorders>
              <w:bottom w:val="single" w:sz="8" w:space="0" w:color="000000"/>
              <w:right w:val="single" w:sz="8" w:space="0" w:color="000000"/>
            </w:tcBorders>
            <w:tcMar>
              <w:top w:w="0" w:type="dxa"/>
              <w:left w:w="100" w:type="dxa"/>
              <w:bottom w:w="0" w:type="dxa"/>
              <w:right w:w="100" w:type="dxa"/>
            </w:tcMar>
          </w:tcPr>
          <w:p w14:paraId="1AFCF46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364</w:t>
            </w:r>
          </w:p>
        </w:tc>
        <w:tc>
          <w:tcPr>
            <w:tcW w:w="975" w:type="dxa"/>
            <w:tcBorders>
              <w:bottom w:val="single" w:sz="8" w:space="0" w:color="000000"/>
              <w:right w:val="single" w:sz="8" w:space="0" w:color="000000"/>
            </w:tcBorders>
            <w:tcMar>
              <w:top w:w="0" w:type="dxa"/>
              <w:left w:w="100" w:type="dxa"/>
              <w:bottom w:w="0" w:type="dxa"/>
              <w:right w:w="100" w:type="dxa"/>
            </w:tcMar>
          </w:tcPr>
          <w:p w14:paraId="7539CDE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72</w:t>
            </w:r>
          </w:p>
        </w:tc>
        <w:tc>
          <w:tcPr>
            <w:tcW w:w="975" w:type="dxa"/>
            <w:tcBorders>
              <w:bottom w:val="single" w:sz="8" w:space="0" w:color="000000"/>
              <w:right w:val="single" w:sz="8" w:space="0" w:color="000000"/>
            </w:tcBorders>
            <w:tcMar>
              <w:top w:w="0" w:type="dxa"/>
              <w:left w:w="100" w:type="dxa"/>
              <w:bottom w:w="0" w:type="dxa"/>
              <w:right w:w="100" w:type="dxa"/>
            </w:tcMar>
          </w:tcPr>
          <w:p w14:paraId="459C8AE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436</w:t>
            </w:r>
          </w:p>
        </w:tc>
      </w:tr>
      <w:tr w:rsidR="007D1638" w:rsidRPr="003C5BA9" w14:paraId="7D2BF72E" w14:textId="77777777">
        <w:trPr>
          <w:trHeight w:val="1620"/>
        </w:trPr>
        <w:tc>
          <w:tcPr>
            <w:tcW w:w="207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EBEADC8"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vMerge/>
            <w:tcBorders>
              <w:bottom w:val="single" w:sz="8" w:space="0" w:color="000000"/>
              <w:right w:val="single" w:sz="8" w:space="0" w:color="000000"/>
            </w:tcBorders>
            <w:tcMar>
              <w:top w:w="100" w:type="dxa"/>
              <w:left w:w="100" w:type="dxa"/>
              <w:bottom w:w="100" w:type="dxa"/>
              <w:right w:w="100" w:type="dxa"/>
            </w:tcMar>
          </w:tcPr>
          <w:p w14:paraId="541DBBD4"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tcBorders>
              <w:bottom w:val="single" w:sz="8" w:space="0" w:color="000000"/>
              <w:right w:val="single" w:sz="8" w:space="0" w:color="000000"/>
            </w:tcBorders>
            <w:tcMar>
              <w:top w:w="0" w:type="dxa"/>
              <w:left w:w="100" w:type="dxa"/>
              <w:bottom w:w="0" w:type="dxa"/>
              <w:right w:w="100" w:type="dxa"/>
            </w:tcMar>
          </w:tcPr>
          <w:p w14:paraId="13BB9C9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1.Are you aware of electric vehicles/cars?</w:t>
            </w:r>
          </w:p>
        </w:tc>
        <w:tc>
          <w:tcPr>
            <w:tcW w:w="975" w:type="dxa"/>
            <w:tcBorders>
              <w:bottom w:val="single" w:sz="8" w:space="0" w:color="000000"/>
              <w:right w:val="single" w:sz="8" w:space="0" w:color="000000"/>
            </w:tcBorders>
            <w:tcMar>
              <w:top w:w="0" w:type="dxa"/>
              <w:left w:w="100" w:type="dxa"/>
              <w:bottom w:w="0" w:type="dxa"/>
              <w:right w:w="100" w:type="dxa"/>
            </w:tcMar>
          </w:tcPr>
          <w:p w14:paraId="1F7422C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83.5%</w:t>
            </w:r>
          </w:p>
        </w:tc>
        <w:tc>
          <w:tcPr>
            <w:tcW w:w="975" w:type="dxa"/>
            <w:tcBorders>
              <w:bottom w:val="single" w:sz="8" w:space="0" w:color="000000"/>
              <w:right w:val="single" w:sz="8" w:space="0" w:color="000000"/>
            </w:tcBorders>
            <w:tcMar>
              <w:top w:w="0" w:type="dxa"/>
              <w:left w:w="100" w:type="dxa"/>
              <w:bottom w:w="0" w:type="dxa"/>
              <w:right w:w="100" w:type="dxa"/>
            </w:tcMar>
          </w:tcPr>
          <w:p w14:paraId="4566194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16.5%</w:t>
            </w:r>
          </w:p>
        </w:tc>
        <w:tc>
          <w:tcPr>
            <w:tcW w:w="975" w:type="dxa"/>
            <w:tcBorders>
              <w:bottom w:val="single" w:sz="8" w:space="0" w:color="000000"/>
              <w:right w:val="single" w:sz="8" w:space="0" w:color="000000"/>
            </w:tcBorders>
            <w:tcMar>
              <w:top w:w="0" w:type="dxa"/>
              <w:left w:w="100" w:type="dxa"/>
              <w:bottom w:w="0" w:type="dxa"/>
              <w:right w:w="100" w:type="dxa"/>
            </w:tcMar>
          </w:tcPr>
          <w:p w14:paraId="78E4D0D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r w:rsidR="007D1638" w:rsidRPr="003C5BA9" w14:paraId="2F6CFB6A" w14:textId="77777777">
        <w:trPr>
          <w:trHeight w:val="900"/>
        </w:trPr>
        <w:tc>
          <w:tcPr>
            <w:tcW w:w="207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AB69952"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vMerge/>
            <w:tcBorders>
              <w:bottom w:val="single" w:sz="8" w:space="0" w:color="000000"/>
              <w:right w:val="single" w:sz="8" w:space="0" w:color="000000"/>
            </w:tcBorders>
            <w:tcMar>
              <w:top w:w="100" w:type="dxa"/>
              <w:left w:w="100" w:type="dxa"/>
              <w:bottom w:w="100" w:type="dxa"/>
              <w:right w:w="100" w:type="dxa"/>
            </w:tcMar>
          </w:tcPr>
          <w:p w14:paraId="6A24B122"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tcBorders>
              <w:bottom w:val="single" w:sz="8" w:space="0" w:color="000000"/>
              <w:right w:val="single" w:sz="8" w:space="0" w:color="000000"/>
            </w:tcBorders>
            <w:tcMar>
              <w:top w:w="0" w:type="dxa"/>
              <w:left w:w="100" w:type="dxa"/>
              <w:bottom w:w="0" w:type="dxa"/>
              <w:right w:w="100" w:type="dxa"/>
            </w:tcMar>
          </w:tcPr>
          <w:p w14:paraId="1CAC571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2. Gender</w:t>
            </w:r>
          </w:p>
        </w:tc>
        <w:tc>
          <w:tcPr>
            <w:tcW w:w="975" w:type="dxa"/>
            <w:tcBorders>
              <w:bottom w:val="single" w:sz="8" w:space="0" w:color="000000"/>
              <w:right w:val="single" w:sz="8" w:space="0" w:color="000000"/>
            </w:tcBorders>
            <w:tcMar>
              <w:top w:w="0" w:type="dxa"/>
              <w:left w:w="100" w:type="dxa"/>
              <w:bottom w:w="0" w:type="dxa"/>
              <w:right w:w="100" w:type="dxa"/>
            </w:tcMar>
          </w:tcPr>
          <w:p w14:paraId="1A96033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87.5%</w:t>
            </w:r>
          </w:p>
        </w:tc>
        <w:tc>
          <w:tcPr>
            <w:tcW w:w="975" w:type="dxa"/>
            <w:tcBorders>
              <w:bottom w:val="single" w:sz="8" w:space="0" w:color="000000"/>
              <w:right w:val="single" w:sz="8" w:space="0" w:color="000000"/>
            </w:tcBorders>
            <w:tcMar>
              <w:top w:w="0" w:type="dxa"/>
              <w:left w:w="100" w:type="dxa"/>
              <w:bottom w:w="0" w:type="dxa"/>
              <w:right w:w="100" w:type="dxa"/>
            </w:tcMar>
          </w:tcPr>
          <w:p w14:paraId="08064A7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69.2%</w:t>
            </w:r>
          </w:p>
        </w:tc>
        <w:tc>
          <w:tcPr>
            <w:tcW w:w="975" w:type="dxa"/>
            <w:tcBorders>
              <w:bottom w:val="single" w:sz="8" w:space="0" w:color="000000"/>
              <w:right w:val="single" w:sz="8" w:space="0" w:color="000000"/>
            </w:tcBorders>
            <w:tcMar>
              <w:top w:w="0" w:type="dxa"/>
              <w:left w:w="100" w:type="dxa"/>
              <w:bottom w:w="0" w:type="dxa"/>
              <w:right w:w="100" w:type="dxa"/>
            </w:tcMar>
          </w:tcPr>
          <w:p w14:paraId="7463B03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83.8%</w:t>
            </w:r>
          </w:p>
        </w:tc>
      </w:tr>
      <w:tr w:rsidR="007D1638" w:rsidRPr="003C5BA9" w14:paraId="41F54B33" w14:textId="77777777">
        <w:trPr>
          <w:trHeight w:val="540"/>
        </w:trPr>
        <w:tc>
          <w:tcPr>
            <w:tcW w:w="207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2F5D0AD"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vMerge w:val="restart"/>
            <w:tcBorders>
              <w:bottom w:val="single" w:sz="8" w:space="0" w:color="000000"/>
              <w:right w:val="single" w:sz="8" w:space="0" w:color="000000"/>
            </w:tcBorders>
            <w:tcMar>
              <w:top w:w="0" w:type="dxa"/>
              <w:left w:w="100" w:type="dxa"/>
              <w:bottom w:w="0" w:type="dxa"/>
              <w:right w:w="100" w:type="dxa"/>
            </w:tcMar>
          </w:tcPr>
          <w:p w14:paraId="2B53350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I am aware of EVs but do not consider them.</w:t>
            </w:r>
          </w:p>
        </w:tc>
        <w:tc>
          <w:tcPr>
            <w:tcW w:w="2070" w:type="dxa"/>
            <w:tcBorders>
              <w:bottom w:val="single" w:sz="8" w:space="0" w:color="000000"/>
              <w:right w:val="single" w:sz="8" w:space="0" w:color="000000"/>
            </w:tcBorders>
            <w:tcMar>
              <w:top w:w="0" w:type="dxa"/>
              <w:left w:w="100" w:type="dxa"/>
              <w:bottom w:w="0" w:type="dxa"/>
              <w:right w:w="100" w:type="dxa"/>
            </w:tcMar>
          </w:tcPr>
          <w:p w14:paraId="3226C9A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Count</w:t>
            </w:r>
          </w:p>
        </w:tc>
        <w:tc>
          <w:tcPr>
            <w:tcW w:w="975" w:type="dxa"/>
            <w:tcBorders>
              <w:bottom w:val="single" w:sz="8" w:space="0" w:color="000000"/>
              <w:right w:val="single" w:sz="8" w:space="0" w:color="000000"/>
            </w:tcBorders>
            <w:tcMar>
              <w:top w:w="0" w:type="dxa"/>
              <w:left w:w="100" w:type="dxa"/>
              <w:bottom w:w="0" w:type="dxa"/>
              <w:right w:w="100" w:type="dxa"/>
            </w:tcMar>
          </w:tcPr>
          <w:p w14:paraId="1513EB2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30</w:t>
            </w:r>
          </w:p>
        </w:tc>
        <w:tc>
          <w:tcPr>
            <w:tcW w:w="975" w:type="dxa"/>
            <w:tcBorders>
              <w:bottom w:val="single" w:sz="8" w:space="0" w:color="000000"/>
              <w:right w:val="single" w:sz="8" w:space="0" w:color="000000"/>
            </w:tcBorders>
            <w:tcMar>
              <w:top w:w="0" w:type="dxa"/>
              <w:left w:w="100" w:type="dxa"/>
              <w:bottom w:w="0" w:type="dxa"/>
              <w:right w:w="100" w:type="dxa"/>
            </w:tcMar>
          </w:tcPr>
          <w:p w14:paraId="38313A4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w:t>
            </w:r>
          </w:p>
        </w:tc>
        <w:tc>
          <w:tcPr>
            <w:tcW w:w="975" w:type="dxa"/>
            <w:tcBorders>
              <w:bottom w:val="single" w:sz="8" w:space="0" w:color="000000"/>
              <w:right w:val="single" w:sz="8" w:space="0" w:color="000000"/>
            </w:tcBorders>
            <w:tcMar>
              <w:top w:w="0" w:type="dxa"/>
              <w:left w:w="100" w:type="dxa"/>
              <w:bottom w:w="0" w:type="dxa"/>
              <w:right w:w="100" w:type="dxa"/>
            </w:tcMar>
          </w:tcPr>
          <w:p w14:paraId="5396242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50</w:t>
            </w:r>
          </w:p>
        </w:tc>
      </w:tr>
      <w:tr w:rsidR="007D1638" w:rsidRPr="003C5BA9" w14:paraId="6A199B57" w14:textId="77777777">
        <w:trPr>
          <w:trHeight w:val="1620"/>
        </w:trPr>
        <w:tc>
          <w:tcPr>
            <w:tcW w:w="207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A52C05C"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vMerge/>
            <w:tcBorders>
              <w:bottom w:val="single" w:sz="8" w:space="0" w:color="000000"/>
              <w:right w:val="single" w:sz="8" w:space="0" w:color="000000"/>
            </w:tcBorders>
            <w:tcMar>
              <w:top w:w="100" w:type="dxa"/>
              <w:left w:w="100" w:type="dxa"/>
              <w:bottom w:w="100" w:type="dxa"/>
              <w:right w:w="100" w:type="dxa"/>
            </w:tcMar>
          </w:tcPr>
          <w:p w14:paraId="53AA8BA5"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tcBorders>
              <w:bottom w:val="single" w:sz="8" w:space="0" w:color="000000"/>
              <w:right w:val="single" w:sz="8" w:space="0" w:color="000000"/>
            </w:tcBorders>
            <w:tcMar>
              <w:top w:w="0" w:type="dxa"/>
              <w:left w:w="100" w:type="dxa"/>
              <w:bottom w:w="0" w:type="dxa"/>
              <w:right w:w="100" w:type="dxa"/>
            </w:tcMar>
          </w:tcPr>
          <w:p w14:paraId="50BC2D7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1.Are you aware of electric vehicles/cars?</w:t>
            </w:r>
          </w:p>
        </w:tc>
        <w:tc>
          <w:tcPr>
            <w:tcW w:w="975" w:type="dxa"/>
            <w:tcBorders>
              <w:bottom w:val="single" w:sz="8" w:space="0" w:color="000000"/>
              <w:right w:val="single" w:sz="8" w:space="0" w:color="000000"/>
            </w:tcBorders>
            <w:tcMar>
              <w:top w:w="0" w:type="dxa"/>
              <w:left w:w="100" w:type="dxa"/>
              <w:bottom w:w="0" w:type="dxa"/>
              <w:right w:w="100" w:type="dxa"/>
            </w:tcMar>
          </w:tcPr>
          <w:p w14:paraId="5E28A64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60.0%</w:t>
            </w:r>
          </w:p>
        </w:tc>
        <w:tc>
          <w:tcPr>
            <w:tcW w:w="975" w:type="dxa"/>
            <w:tcBorders>
              <w:bottom w:val="single" w:sz="8" w:space="0" w:color="000000"/>
              <w:right w:val="single" w:sz="8" w:space="0" w:color="000000"/>
            </w:tcBorders>
            <w:tcMar>
              <w:top w:w="0" w:type="dxa"/>
              <w:left w:w="100" w:type="dxa"/>
              <w:bottom w:w="0" w:type="dxa"/>
              <w:right w:w="100" w:type="dxa"/>
            </w:tcMar>
          </w:tcPr>
          <w:p w14:paraId="588034F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40.0%</w:t>
            </w:r>
          </w:p>
        </w:tc>
        <w:tc>
          <w:tcPr>
            <w:tcW w:w="975" w:type="dxa"/>
            <w:tcBorders>
              <w:bottom w:val="single" w:sz="8" w:space="0" w:color="000000"/>
              <w:right w:val="single" w:sz="8" w:space="0" w:color="000000"/>
            </w:tcBorders>
            <w:tcMar>
              <w:top w:w="0" w:type="dxa"/>
              <w:left w:w="100" w:type="dxa"/>
              <w:bottom w:w="0" w:type="dxa"/>
              <w:right w:w="100" w:type="dxa"/>
            </w:tcMar>
          </w:tcPr>
          <w:p w14:paraId="497D61B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r w:rsidR="007D1638" w:rsidRPr="003C5BA9" w14:paraId="48B0CEB9" w14:textId="77777777">
        <w:trPr>
          <w:trHeight w:val="900"/>
        </w:trPr>
        <w:tc>
          <w:tcPr>
            <w:tcW w:w="207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36942DA"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vMerge/>
            <w:tcBorders>
              <w:bottom w:val="single" w:sz="8" w:space="0" w:color="000000"/>
              <w:right w:val="single" w:sz="8" w:space="0" w:color="000000"/>
            </w:tcBorders>
            <w:tcMar>
              <w:top w:w="100" w:type="dxa"/>
              <w:left w:w="100" w:type="dxa"/>
              <w:bottom w:w="100" w:type="dxa"/>
              <w:right w:w="100" w:type="dxa"/>
            </w:tcMar>
          </w:tcPr>
          <w:p w14:paraId="283694C4"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tcBorders>
              <w:bottom w:val="single" w:sz="8" w:space="0" w:color="000000"/>
              <w:right w:val="single" w:sz="8" w:space="0" w:color="000000"/>
            </w:tcBorders>
            <w:tcMar>
              <w:top w:w="0" w:type="dxa"/>
              <w:left w:w="100" w:type="dxa"/>
              <w:bottom w:w="0" w:type="dxa"/>
              <w:right w:w="100" w:type="dxa"/>
            </w:tcMar>
          </w:tcPr>
          <w:p w14:paraId="50F5E88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2. Gender</w:t>
            </w:r>
          </w:p>
        </w:tc>
        <w:tc>
          <w:tcPr>
            <w:tcW w:w="975" w:type="dxa"/>
            <w:tcBorders>
              <w:bottom w:val="single" w:sz="8" w:space="0" w:color="000000"/>
              <w:right w:val="single" w:sz="8" w:space="0" w:color="000000"/>
            </w:tcBorders>
            <w:tcMar>
              <w:top w:w="0" w:type="dxa"/>
              <w:left w:w="100" w:type="dxa"/>
              <w:bottom w:w="0" w:type="dxa"/>
              <w:right w:w="100" w:type="dxa"/>
            </w:tcMar>
          </w:tcPr>
          <w:p w14:paraId="04E5C41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7.2%</w:t>
            </w:r>
          </w:p>
        </w:tc>
        <w:tc>
          <w:tcPr>
            <w:tcW w:w="975" w:type="dxa"/>
            <w:tcBorders>
              <w:bottom w:val="single" w:sz="8" w:space="0" w:color="000000"/>
              <w:right w:val="single" w:sz="8" w:space="0" w:color="000000"/>
            </w:tcBorders>
            <w:tcMar>
              <w:top w:w="0" w:type="dxa"/>
              <w:left w:w="100" w:type="dxa"/>
              <w:bottom w:w="0" w:type="dxa"/>
              <w:right w:w="100" w:type="dxa"/>
            </w:tcMar>
          </w:tcPr>
          <w:p w14:paraId="7DA1037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19.2%</w:t>
            </w:r>
          </w:p>
        </w:tc>
        <w:tc>
          <w:tcPr>
            <w:tcW w:w="975" w:type="dxa"/>
            <w:tcBorders>
              <w:bottom w:val="single" w:sz="8" w:space="0" w:color="000000"/>
              <w:right w:val="single" w:sz="8" w:space="0" w:color="000000"/>
            </w:tcBorders>
            <w:tcMar>
              <w:top w:w="0" w:type="dxa"/>
              <w:left w:w="100" w:type="dxa"/>
              <w:bottom w:w="0" w:type="dxa"/>
              <w:right w:w="100" w:type="dxa"/>
            </w:tcMar>
          </w:tcPr>
          <w:p w14:paraId="250EED4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9.6%</w:t>
            </w:r>
          </w:p>
        </w:tc>
      </w:tr>
      <w:tr w:rsidR="007D1638" w:rsidRPr="003C5BA9" w14:paraId="199F57DC" w14:textId="77777777">
        <w:trPr>
          <w:trHeight w:val="540"/>
        </w:trPr>
        <w:tc>
          <w:tcPr>
            <w:tcW w:w="207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1F76F91"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vMerge w:val="restart"/>
            <w:tcBorders>
              <w:bottom w:val="single" w:sz="8" w:space="0" w:color="000000"/>
              <w:right w:val="single" w:sz="8" w:space="0" w:color="000000"/>
            </w:tcBorders>
            <w:tcMar>
              <w:top w:w="0" w:type="dxa"/>
              <w:left w:w="100" w:type="dxa"/>
              <w:bottom w:w="0" w:type="dxa"/>
              <w:right w:w="100" w:type="dxa"/>
            </w:tcMar>
          </w:tcPr>
          <w:p w14:paraId="4C7FD7C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I am a little bit aware of them.</w:t>
            </w:r>
          </w:p>
        </w:tc>
        <w:tc>
          <w:tcPr>
            <w:tcW w:w="2070" w:type="dxa"/>
            <w:tcBorders>
              <w:bottom w:val="single" w:sz="8" w:space="0" w:color="000000"/>
              <w:right w:val="single" w:sz="8" w:space="0" w:color="000000"/>
            </w:tcBorders>
            <w:tcMar>
              <w:top w:w="0" w:type="dxa"/>
              <w:left w:w="100" w:type="dxa"/>
              <w:bottom w:w="0" w:type="dxa"/>
              <w:right w:w="100" w:type="dxa"/>
            </w:tcMar>
          </w:tcPr>
          <w:p w14:paraId="5F85DFC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Count</w:t>
            </w:r>
          </w:p>
        </w:tc>
        <w:tc>
          <w:tcPr>
            <w:tcW w:w="975" w:type="dxa"/>
            <w:tcBorders>
              <w:bottom w:val="single" w:sz="8" w:space="0" w:color="000000"/>
              <w:right w:val="single" w:sz="8" w:space="0" w:color="000000"/>
            </w:tcBorders>
            <w:tcMar>
              <w:top w:w="0" w:type="dxa"/>
              <w:left w:w="100" w:type="dxa"/>
              <w:bottom w:w="0" w:type="dxa"/>
              <w:right w:w="100" w:type="dxa"/>
            </w:tcMar>
          </w:tcPr>
          <w:p w14:paraId="2DE6EA7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w:t>
            </w:r>
          </w:p>
        </w:tc>
        <w:tc>
          <w:tcPr>
            <w:tcW w:w="975" w:type="dxa"/>
            <w:tcBorders>
              <w:bottom w:val="single" w:sz="8" w:space="0" w:color="000000"/>
              <w:right w:val="single" w:sz="8" w:space="0" w:color="000000"/>
            </w:tcBorders>
            <w:tcMar>
              <w:top w:w="0" w:type="dxa"/>
              <w:left w:w="100" w:type="dxa"/>
              <w:bottom w:w="0" w:type="dxa"/>
              <w:right w:w="100" w:type="dxa"/>
            </w:tcMar>
          </w:tcPr>
          <w:p w14:paraId="0EBE169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w:t>
            </w:r>
          </w:p>
        </w:tc>
        <w:tc>
          <w:tcPr>
            <w:tcW w:w="975" w:type="dxa"/>
            <w:tcBorders>
              <w:bottom w:val="single" w:sz="8" w:space="0" w:color="000000"/>
              <w:right w:val="single" w:sz="8" w:space="0" w:color="000000"/>
            </w:tcBorders>
            <w:tcMar>
              <w:top w:w="0" w:type="dxa"/>
              <w:left w:w="100" w:type="dxa"/>
              <w:bottom w:w="0" w:type="dxa"/>
              <w:right w:w="100" w:type="dxa"/>
            </w:tcMar>
          </w:tcPr>
          <w:p w14:paraId="2D75C1F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34</w:t>
            </w:r>
          </w:p>
        </w:tc>
      </w:tr>
      <w:tr w:rsidR="007D1638" w:rsidRPr="003C5BA9" w14:paraId="2B1C7CBE" w14:textId="77777777">
        <w:trPr>
          <w:trHeight w:val="1620"/>
        </w:trPr>
        <w:tc>
          <w:tcPr>
            <w:tcW w:w="207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0FA43B4"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vMerge/>
            <w:tcBorders>
              <w:bottom w:val="single" w:sz="8" w:space="0" w:color="000000"/>
              <w:right w:val="single" w:sz="8" w:space="0" w:color="000000"/>
            </w:tcBorders>
            <w:tcMar>
              <w:top w:w="100" w:type="dxa"/>
              <w:left w:w="100" w:type="dxa"/>
              <w:bottom w:w="100" w:type="dxa"/>
              <w:right w:w="100" w:type="dxa"/>
            </w:tcMar>
          </w:tcPr>
          <w:p w14:paraId="6C040D61"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tcBorders>
              <w:bottom w:val="single" w:sz="8" w:space="0" w:color="000000"/>
              <w:right w:val="single" w:sz="8" w:space="0" w:color="000000"/>
            </w:tcBorders>
            <w:tcMar>
              <w:top w:w="0" w:type="dxa"/>
              <w:left w:w="100" w:type="dxa"/>
              <w:bottom w:w="0" w:type="dxa"/>
              <w:right w:w="100" w:type="dxa"/>
            </w:tcMar>
          </w:tcPr>
          <w:p w14:paraId="72823CE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1.Are you aware of electric vehicles/cars?</w:t>
            </w:r>
          </w:p>
        </w:tc>
        <w:tc>
          <w:tcPr>
            <w:tcW w:w="975" w:type="dxa"/>
            <w:tcBorders>
              <w:bottom w:val="single" w:sz="8" w:space="0" w:color="000000"/>
              <w:right w:val="single" w:sz="8" w:space="0" w:color="000000"/>
            </w:tcBorders>
            <w:tcMar>
              <w:top w:w="0" w:type="dxa"/>
              <w:left w:w="100" w:type="dxa"/>
              <w:bottom w:w="0" w:type="dxa"/>
              <w:right w:w="100" w:type="dxa"/>
            </w:tcMar>
          </w:tcPr>
          <w:p w14:paraId="0967045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64.7%</w:t>
            </w:r>
          </w:p>
        </w:tc>
        <w:tc>
          <w:tcPr>
            <w:tcW w:w="975" w:type="dxa"/>
            <w:tcBorders>
              <w:bottom w:val="single" w:sz="8" w:space="0" w:color="000000"/>
              <w:right w:val="single" w:sz="8" w:space="0" w:color="000000"/>
            </w:tcBorders>
            <w:tcMar>
              <w:top w:w="0" w:type="dxa"/>
              <w:left w:w="100" w:type="dxa"/>
              <w:bottom w:w="0" w:type="dxa"/>
              <w:right w:w="100" w:type="dxa"/>
            </w:tcMar>
          </w:tcPr>
          <w:p w14:paraId="501F68A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35.3%</w:t>
            </w:r>
          </w:p>
        </w:tc>
        <w:tc>
          <w:tcPr>
            <w:tcW w:w="975" w:type="dxa"/>
            <w:tcBorders>
              <w:bottom w:val="single" w:sz="8" w:space="0" w:color="000000"/>
              <w:right w:val="single" w:sz="8" w:space="0" w:color="000000"/>
            </w:tcBorders>
            <w:tcMar>
              <w:top w:w="0" w:type="dxa"/>
              <w:left w:w="100" w:type="dxa"/>
              <w:bottom w:w="0" w:type="dxa"/>
              <w:right w:w="100" w:type="dxa"/>
            </w:tcMar>
          </w:tcPr>
          <w:p w14:paraId="5FFDEA9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r w:rsidR="007D1638" w:rsidRPr="003C5BA9" w14:paraId="48980C42" w14:textId="77777777">
        <w:trPr>
          <w:trHeight w:val="900"/>
        </w:trPr>
        <w:tc>
          <w:tcPr>
            <w:tcW w:w="207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EEA441C"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vMerge/>
            <w:tcBorders>
              <w:bottom w:val="single" w:sz="8" w:space="0" w:color="000000"/>
              <w:right w:val="single" w:sz="8" w:space="0" w:color="000000"/>
            </w:tcBorders>
            <w:tcMar>
              <w:top w:w="100" w:type="dxa"/>
              <w:left w:w="100" w:type="dxa"/>
              <w:bottom w:w="100" w:type="dxa"/>
              <w:right w:w="100" w:type="dxa"/>
            </w:tcMar>
          </w:tcPr>
          <w:p w14:paraId="7C43E41F"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tcBorders>
              <w:bottom w:val="single" w:sz="8" w:space="0" w:color="000000"/>
              <w:right w:val="single" w:sz="8" w:space="0" w:color="000000"/>
            </w:tcBorders>
            <w:tcMar>
              <w:top w:w="0" w:type="dxa"/>
              <w:left w:w="100" w:type="dxa"/>
              <w:bottom w:w="0" w:type="dxa"/>
              <w:right w:w="100" w:type="dxa"/>
            </w:tcMar>
          </w:tcPr>
          <w:p w14:paraId="5393868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2. Gender</w:t>
            </w:r>
          </w:p>
        </w:tc>
        <w:tc>
          <w:tcPr>
            <w:tcW w:w="975" w:type="dxa"/>
            <w:tcBorders>
              <w:bottom w:val="single" w:sz="8" w:space="0" w:color="000000"/>
              <w:right w:val="single" w:sz="8" w:space="0" w:color="000000"/>
            </w:tcBorders>
            <w:tcMar>
              <w:top w:w="0" w:type="dxa"/>
              <w:left w:w="100" w:type="dxa"/>
              <w:bottom w:w="0" w:type="dxa"/>
              <w:right w:w="100" w:type="dxa"/>
            </w:tcMar>
          </w:tcPr>
          <w:p w14:paraId="5D9BC57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5.3%</w:t>
            </w:r>
          </w:p>
        </w:tc>
        <w:tc>
          <w:tcPr>
            <w:tcW w:w="975" w:type="dxa"/>
            <w:tcBorders>
              <w:bottom w:val="single" w:sz="8" w:space="0" w:color="000000"/>
              <w:right w:val="single" w:sz="8" w:space="0" w:color="000000"/>
            </w:tcBorders>
            <w:tcMar>
              <w:top w:w="0" w:type="dxa"/>
              <w:left w:w="100" w:type="dxa"/>
              <w:bottom w:w="0" w:type="dxa"/>
              <w:right w:w="100" w:type="dxa"/>
            </w:tcMar>
          </w:tcPr>
          <w:p w14:paraId="3BF39F2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11.5%</w:t>
            </w:r>
          </w:p>
        </w:tc>
        <w:tc>
          <w:tcPr>
            <w:tcW w:w="975" w:type="dxa"/>
            <w:tcBorders>
              <w:bottom w:val="single" w:sz="8" w:space="0" w:color="000000"/>
              <w:right w:val="single" w:sz="8" w:space="0" w:color="000000"/>
            </w:tcBorders>
            <w:tcMar>
              <w:top w:w="0" w:type="dxa"/>
              <w:left w:w="100" w:type="dxa"/>
              <w:bottom w:w="0" w:type="dxa"/>
              <w:right w:w="100" w:type="dxa"/>
            </w:tcMar>
          </w:tcPr>
          <w:p w14:paraId="0C2D801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6.5%</w:t>
            </w:r>
          </w:p>
        </w:tc>
      </w:tr>
      <w:tr w:rsidR="007D1638" w:rsidRPr="003C5BA9" w14:paraId="18D67432" w14:textId="77777777">
        <w:trPr>
          <w:trHeight w:val="540"/>
        </w:trPr>
        <w:tc>
          <w:tcPr>
            <w:tcW w:w="4140" w:type="dxa"/>
            <w:gridSpan w:val="2"/>
            <w:vMerge w:val="restart"/>
            <w:tcBorders>
              <w:left w:val="single" w:sz="8" w:space="0" w:color="000000"/>
              <w:bottom w:val="single" w:sz="8" w:space="0" w:color="000000"/>
              <w:right w:val="single" w:sz="8" w:space="0" w:color="000000"/>
            </w:tcBorders>
            <w:tcMar>
              <w:top w:w="0" w:type="dxa"/>
              <w:left w:w="100" w:type="dxa"/>
              <w:bottom w:w="0" w:type="dxa"/>
              <w:right w:w="100" w:type="dxa"/>
            </w:tcMar>
          </w:tcPr>
          <w:p w14:paraId="0C1B1D4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c>
          <w:tcPr>
            <w:tcW w:w="2070" w:type="dxa"/>
            <w:tcBorders>
              <w:bottom w:val="single" w:sz="8" w:space="0" w:color="000000"/>
              <w:right w:val="single" w:sz="8" w:space="0" w:color="000000"/>
            </w:tcBorders>
            <w:tcMar>
              <w:top w:w="0" w:type="dxa"/>
              <w:left w:w="100" w:type="dxa"/>
              <w:bottom w:w="0" w:type="dxa"/>
              <w:right w:w="100" w:type="dxa"/>
            </w:tcMar>
          </w:tcPr>
          <w:p w14:paraId="073E72A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Count</w:t>
            </w:r>
          </w:p>
        </w:tc>
        <w:tc>
          <w:tcPr>
            <w:tcW w:w="975" w:type="dxa"/>
            <w:tcBorders>
              <w:bottom w:val="single" w:sz="8" w:space="0" w:color="000000"/>
              <w:right w:val="single" w:sz="8" w:space="0" w:color="000000"/>
            </w:tcBorders>
            <w:tcMar>
              <w:top w:w="0" w:type="dxa"/>
              <w:left w:w="100" w:type="dxa"/>
              <w:bottom w:w="0" w:type="dxa"/>
              <w:right w:w="100" w:type="dxa"/>
            </w:tcMar>
          </w:tcPr>
          <w:p w14:paraId="01C125F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416</w:t>
            </w:r>
          </w:p>
        </w:tc>
        <w:tc>
          <w:tcPr>
            <w:tcW w:w="975" w:type="dxa"/>
            <w:tcBorders>
              <w:bottom w:val="single" w:sz="8" w:space="0" w:color="000000"/>
              <w:right w:val="single" w:sz="8" w:space="0" w:color="000000"/>
            </w:tcBorders>
            <w:tcMar>
              <w:top w:w="0" w:type="dxa"/>
              <w:left w:w="100" w:type="dxa"/>
              <w:bottom w:w="0" w:type="dxa"/>
              <w:right w:w="100" w:type="dxa"/>
            </w:tcMar>
          </w:tcPr>
          <w:p w14:paraId="69D96E0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104</w:t>
            </w:r>
          </w:p>
        </w:tc>
        <w:tc>
          <w:tcPr>
            <w:tcW w:w="975" w:type="dxa"/>
            <w:tcBorders>
              <w:bottom w:val="single" w:sz="8" w:space="0" w:color="000000"/>
              <w:right w:val="single" w:sz="8" w:space="0" w:color="000000"/>
            </w:tcBorders>
            <w:tcMar>
              <w:top w:w="0" w:type="dxa"/>
              <w:left w:w="100" w:type="dxa"/>
              <w:bottom w:w="0" w:type="dxa"/>
              <w:right w:w="100" w:type="dxa"/>
            </w:tcMar>
          </w:tcPr>
          <w:p w14:paraId="555E2C4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520</w:t>
            </w:r>
          </w:p>
        </w:tc>
      </w:tr>
      <w:tr w:rsidR="007D1638" w:rsidRPr="003C5BA9" w14:paraId="1703DDC7" w14:textId="77777777">
        <w:trPr>
          <w:trHeight w:val="1620"/>
        </w:trPr>
        <w:tc>
          <w:tcPr>
            <w:tcW w:w="4140" w:type="dxa"/>
            <w:gridSpan w:val="2"/>
            <w:vMerge/>
            <w:tcBorders>
              <w:left w:val="single" w:sz="8" w:space="0" w:color="000000"/>
              <w:bottom w:val="single" w:sz="8" w:space="0" w:color="000000"/>
            </w:tcBorders>
            <w:tcMar>
              <w:top w:w="100" w:type="dxa"/>
              <w:left w:w="100" w:type="dxa"/>
              <w:bottom w:w="100" w:type="dxa"/>
              <w:right w:w="100" w:type="dxa"/>
            </w:tcMar>
          </w:tcPr>
          <w:p w14:paraId="76345D0E"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tcBorders>
              <w:bottom w:val="single" w:sz="8" w:space="0" w:color="000000"/>
              <w:right w:val="single" w:sz="8" w:space="0" w:color="000000"/>
            </w:tcBorders>
            <w:tcMar>
              <w:top w:w="0" w:type="dxa"/>
              <w:left w:w="100" w:type="dxa"/>
              <w:bottom w:w="0" w:type="dxa"/>
              <w:right w:w="100" w:type="dxa"/>
            </w:tcMar>
          </w:tcPr>
          <w:p w14:paraId="51E2D97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1.Are you aware of electric vehicles/cars?</w:t>
            </w:r>
          </w:p>
        </w:tc>
        <w:tc>
          <w:tcPr>
            <w:tcW w:w="975" w:type="dxa"/>
            <w:tcBorders>
              <w:bottom w:val="single" w:sz="8" w:space="0" w:color="000000"/>
              <w:right w:val="single" w:sz="8" w:space="0" w:color="000000"/>
            </w:tcBorders>
            <w:tcMar>
              <w:top w:w="0" w:type="dxa"/>
              <w:left w:w="100" w:type="dxa"/>
              <w:bottom w:w="0" w:type="dxa"/>
              <w:right w:w="100" w:type="dxa"/>
            </w:tcMar>
          </w:tcPr>
          <w:p w14:paraId="06BCD1E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80.0%</w:t>
            </w:r>
          </w:p>
        </w:tc>
        <w:tc>
          <w:tcPr>
            <w:tcW w:w="975" w:type="dxa"/>
            <w:tcBorders>
              <w:bottom w:val="single" w:sz="8" w:space="0" w:color="000000"/>
              <w:right w:val="single" w:sz="8" w:space="0" w:color="000000"/>
            </w:tcBorders>
            <w:tcMar>
              <w:top w:w="0" w:type="dxa"/>
              <w:left w:w="100" w:type="dxa"/>
              <w:bottom w:w="0" w:type="dxa"/>
              <w:right w:w="100" w:type="dxa"/>
            </w:tcMar>
          </w:tcPr>
          <w:p w14:paraId="14CCEBC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20.0%</w:t>
            </w:r>
          </w:p>
        </w:tc>
        <w:tc>
          <w:tcPr>
            <w:tcW w:w="975" w:type="dxa"/>
            <w:tcBorders>
              <w:bottom w:val="single" w:sz="8" w:space="0" w:color="000000"/>
              <w:right w:val="single" w:sz="8" w:space="0" w:color="000000"/>
            </w:tcBorders>
            <w:tcMar>
              <w:top w:w="0" w:type="dxa"/>
              <w:left w:w="100" w:type="dxa"/>
              <w:bottom w:w="0" w:type="dxa"/>
              <w:right w:w="100" w:type="dxa"/>
            </w:tcMar>
          </w:tcPr>
          <w:p w14:paraId="147CE90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r w:rsidR="007D1638" w:rsidRPr="003C5BA9" w14:paraId="23A4DEAF" w14:textId="77777777">
        <w:trPr>
          <w:trHeight w:val="900"/>
        </w:trPr>
        <w:tc>
          <w:tcPr>
            <w:tcW w:w="4140" w:type="dxa"/>
            <w:gridSpan w:val="2"/>
            <w:vMerge/>
            <w:tcBorders>
              <w:left w:val="single" w:sz="8" w:space="0" w:color="000000"/>
              <w:bottom w:val="single" w:sz="8" w:space="0" w:color="000000"/>
            </w:tcBorders>
            <w:tcMar>
              <w:top w:w="100" w:type="dxa"/>
              <w:left w:w="100" w:type="dxa"/>
              <w:bottom w:w="100" w:type="dxa"/>
              <w:right w:w="100" w:type="dxa"/>
            </w:tcMar>
          </w:tcPr>
          <w:p w14:paraId="0A5FCBED"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070" w:type="dxa"/>
            <w:tcBorders>
              <w:bottom w:val="single" w:sz="8" w:space="0" w:color="000000"/>
              <w:right w:val="single" w:sz="8" w:space="0" w:color="000000"/>
            </w:tcBorders>
            <w:tcMar>
              <w:top w:w="0" w:type="dxa"/>
              <w:left w:w="100" w:type="dxa"/>
              <w:bottom w:w="0" w:type="dxa"/>
              <w:right w:w="100" w:type="dxa"/>
            </w:tcMar>
          </w:tcPr>
          <w:p w14:paraId="181EF22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2. Gender</w:t>
            </w:r>
          </w:p>
        </w:tc>
        <w:tc>
          <w:tcPr>
            <w:tcW w:w="975" w:type="dxa"/>
            <w:tcBorders>
              <w:bottom w:val="single" w:sz="8" w:space="0" w:color="000000"/>
              <w:right w:val="single" w:sz="8" w:space="0" w:color="000000"/>
            </w:tcBorders>
            <w:tcMar>
              <w:top w:w="0" w:type="dxa"/>
              <w:left w:w="100" w:type="dxa"/>
              <w:bottom w:w="0" w:type="dxa"/>
              <w:right w:w="100" w:type="dxa"/>
            </w:tcMar>
          </w:tcPr>
          <w:p w14:paraId="763C9EB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c>
          <w:tcPr>
            <w:tcW w:w="975" w:type="dxa"/>
            <w:tcBorders>
              <w:bottom w:val="single" w:sz="8" w:space="0" w:color="000000"/>
              <w:right w:val="single" w:sz="8" w:space="0" w:color="000000"/>
            </w:tcBorders>
            <w:tcMar>
              <w:top w:w="0" w:type="dxa"/>
              <w:left w:w="100" w:type="dxa"/>
              <w:bottom w:w="0" w:type="dxa"/>
              <w:right w:w="100" w:type="dxa"/>
            </w:tcMar>
          </w:tcPr>
          <w:p w14:paraId="0EA145B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c>
          <w:tcPr>
            <w:tcW w:w="975" w:type="dxa"/>
            <w:tcBorders>
              <w:bottom w:val="single" w:sz="8" w:space="0" w:color="000000"/>
              <w:right w:val="single" w:sz="8" w:space="0" w:color="000000"/>
            </w:tcBorders>
            <w:tcMar>
              <w:top w:w="0" w:type="dxa"/>
              <w:left w:w="100" w:type="dxa"/>
              <w:bottom w:w="0" w:type="dxa"/>
              <w:right w:w="100" w:type="dxa"/>
            </w:tcMar>
          </w:tcPr>
          <w:p w14:paraId="5BFD68A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bl>
    <w:p w14:paraId="06FF9766" w14:textId="29BC8597"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4</w:t>
      </w:r>
      <w:r w:rsidRPr="003C5BA9">
        <w:rPr>
          <w:rFonts w:ascii="Times New Roman" w:eastAsia="Times New Roman" w:hAnsi="Times New Roman" w:cs="Times New Roman"/>
          <w:b/>
          <w:bCs/>
          <w:color w:val="000000" w:themeColor="text1"/>
        </w:rPr>
        <w:t>: Analysis of Gender vs EV Awareness</w:t>
      </w:r>
    </w:p>
    <w:p w14:paraId="165FE3E5" w14:textId="2B301245"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Times New Roman" w:hAnsi="Times New Roman" w:cs="Times New Roman"/>
          <w:color w:val="000000" w:themeColor="text1"/>
        </w:rPr>
        <w:t xml:space="preserve">The cross-tabulation of EV awareness and gender indicates that there is a distinct difference in the degree of awareness [Table </w:t>
      </w:r>
      <w:r w:rsidR="0069426C" w:rsidRPr="003C5BA9">
        <w:rPr>
          <w:rFonts w:ascii="Times New Roman" w:eastAsia="Times New Roman" w:hAnsi="Times New Roman" w:cs="Times New Roman"/>
          <w:color w:val="000000" w:themeColor="text1"/>
        </w:rPr>
        <w:t>4</w:t>
      </w:r>
      <w:r w:rsidRPr="003C5BA9">
        <w:rPr>
          <w:rFonts w:ascii="Times New Roman" w:eastAsia="Times New Roman" w:hAnsi="Times New Roman" w:cs="Times New Roman"/>
          <w:color w:val="000000" w:themeColor="text1"/>
        </w:rPr>
        <w:t>]. A big majority of those who are aware enough to think about EVs are male (83.5%), with females making up 16.5% of this group. In gender groups, a percentage of 87.5 of males report high awareness as opposed to 69.2 of females which means that male respondents are more familiar. On the other hand, the number of those who are aware but do not think (19.2) and slightly aware (11.5) is greater in females than in males. The findings indicate that despite the high awareness among both genders, males show a relatively high awareness and consideration of EVs compared to their female counterparts.</w:t>
      </w:r>
    </w:p>
    <w:tbl>
      <w:tblPr>
        <w:tblStyle w:val="a6"/>
        <w:tblW w:w="60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45"/>
        <w:gridCol w:w="1035"/>
        <w:gridCol w:w="1035"/>
        <w:gridCol w:w="1485"/>
      </w:tblGrid>
      <w:tr w:rsidR="007D1638" w:rsidRPr="003C5BA9" w14:paraId="330E6E9E" w14:textId="77777777">
        <w:trPr>
          <w:trHeight w:val="525"/>
        </w:trPr>
        <w:tc>
          <w:tcPr>
            <w:tcW w:w="6000" w:type="dxa"/>
            <w:gridSpan w:val="4"/>
            <w:shd w:val="clear" w:color="auto" w:fill="FFFFFF"/>
            <w:tcMar>
              <w:top w:w="0" w:type="dxa"/>
              <w:left w:w="0" w:type="dxa"/>
              <w:bottom w:w="0" w:type="dxa"/>
              <w:right w:w="0" w:type="dxa"/>
            </w:tcMar>
          </w:tcPr>
          <w:p w14:paraId="77B698BC"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Chi-Square Tests</w:t>
            </w:r>
          </w:p>
        </w:tc>
      </w:tr>
      <w:tr w:rsidR="007D1638" w:rsidRPr="003C5BA9" w14:paraId="3DABF69D" w14:textId="77777777">
        <w:trPr>
          <w:trHeight w:val="1245"/>
        </w:trPr>
        <w:tc>
          <w:tcPr>
            <w:tcW w:w="2445" w:type="dxa"/>
            <w:tcBorders>
              <w:bottom w:val="single" w:sz="8" w:space="0" w:color="152935"/>
            </w:tcBorders>
            <w:shd w:val="clear" w:color="auto" w:fill="FFFFFF"/>
            <w:tcMar>
              <w:top w:w="0" w:type="dxa"/>
              <w:left w:w="0" w:type="dxa"/>
              <w:bottom w:w="0" w:type="dxa"/>
              <w:right w:w="0" w:type="dxa"/>
            </w:tcMar>
            <w:vAlign w:val="bottom"/>
          </w:tcPr>
          <w:p w14:paraId="4BB662D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 xml:space="preserve"> </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2EFB8C5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Value</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0344514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1485" w:type="dxa"/>
            <w:tcBorders>
              <w:bottom w:val="single" w:sz="8" w:space="0" w:color="152935"/>
            </w:tcBorders>
            <w:shd w:val="clear" w:color="auto" w:fill="FFFFFF"/>
            <w:tcMar>
              <w:top w:w="0" w:type="dxa"/>
              <w:left w:w="0" w:type="dxa"/>
              <w:bottom w:w="0" w:type="dxa"/>
              <w:right w:w="0" w:type="dxa"/>
            </w:tcMar>
            <w:vAlign w:val="bottom"/>
          </w:tcPr>
          <w:p w14:paraId="6EEE0E6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Asymptotic Significance (2-sided)</w:t>
            </w:r>
          </w:p>
        </w:tc>
      </w:tr>
      <w:tr w:rsidR="007D1638" w:rsidRPr="003C5BA9" w14:paraId="099DD267" w14:textId="77777777">
        <w:trPr>
          <w:trHeight w:val="600"/>
        </w:trPr>
        <w:tc>
          <w:tcPr>
            <w:tcW w:w="2445" w:type="dxa"/>
            <w:tcBorders>
              <w:bottom w:val="single" w:sz="8" w:space="0" w:color="AEAEAE"/>
            </w:tcBorders>
            <w:shd w:val="clear" w:color="auto" w:fill="E0E0E0"/>
            <w:tcMar>
              <w:top w:w="0" w:type="dxa"/>
              <w:left w:w="0" w:type="dxa"/>
              <w:bottom w:w="0" w:type="dxa"/>
              <w:right w:w="0" w:type="dxa"/>
            </w:tcMar>
          </w:tcPr>
          <w:p w14:paraId="0920CA6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Pearson Chi-Square</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4A021521" w14:textId="77777777" w:rsidR="007D1638" w:rsidRPr="003C5BA9" w:rsidRDefault="005F4EEC">
            <w:pPr>
              <w:spacing w:after="160" w:line="360" w:lineRule="auto"/>
              <w:jc w:val="both"/>
              <w:rPr>
                <w:rFonts w:ascii="Times New Roman" w:eastAsia="Times New Roman" w:hAnsi="Times New Roman" w:cs="Times New Roman"/>
                <w:color w:val="000000" w:themeColor="text1"/>
                <w:vertAlign w:val="superscript"/>
              </w:rPr>
            </w:pPr>
            <w:r w:rsidRPr="003C5BA9">
              <w:rPr>
                <w:rFonts w:ascii="Times New Roman" w:eastAsia="Times New Roman" w:hAnsi="Times New Roman" w:cs="Times New Roman"/>
                <w:color w:val="000000" w:themeColor="text1"/>
              </w:rPr>
              <w:t>20.783</w:t>
            </w:r>
            <w:r w:rsidRPr="003C5BA9">
              <w:rPr>
                <w:rFonts w:ascii="Times New Roman" w:eastAsia="Times New Roman" w:hAnsi="Times New Roman" w:cs="Times New Roman"/>
                <w:color w:val="000000" w:themeColor="text1"/>
                <w:vertAlign w:val="superscript"/>
              </w:rPr>
              <w:t>a</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4CF17DE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w:t>
            </w:r>
          </w:p>
        </w:tc>
        <w:tc>
          <w:tcPr>
            <w:tcW w:w="1485" w:type="dxa"/>
            <w:tcBorders>
              <w:bottom w:val="single" w:sz="8" w:space="0" w:color="AEAEAE"/>
            </w:tcBorders>
            <w:shd w:val="clear" w:color="auto" w:fill="FFFFFF"/>
            <w:tcMar>
              <w:top w:w="0" w:type="dxa"/>
              <w:left w:w="0" w:type="dxa"/>
              <w:bottom w:w="0" w:type="dxa"/>
              <w:right w:w="0" w:type="dxa"/>
            </w:tcMar>
          </w:tcPr>
          <w:p w14:paraId="6778353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62498943" w14:textId="77777777">
        <w:trPr>
          <w:trHeight w:val="540"/>
        </w:trPr>
        <w:tc>
          <w:tcPr>
            <w:tcW w:w="2445" w:type="dxa"/>
            <w:tcBorders>
              <w:bottom w:val="single" w:sz="8" w:space="0" w:color="AEAEAE"/>
            </w:tcBorders>
            <w:shd w:val="clear" w:color="auto" w:fill="E0E0E0"/>
            <w:tcMar>
              <w:top w:w="0" w:type="dxa"/>
              <w:left w:w="0" w:type="dxa"/>
              <w:bottom w:w="0" w:type="dxa"/>
              <w:right w:w="0" w:type="dxa"/>
            </w:tcMar>
          </w:tcPr>
          <w:p w14:paraId="069D69F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Likelihood Ratio</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5FF743E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18.232</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2BF4FBF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w:t>
            </w:r>
          </w:p>
        </w:tc>
        <w:tc>
          <w:tcPr>
            <w:tcW w:w="1485" w:type="dxa"/>
            <w:tcBorders>
              <w:bottom w:val="single" w:sz="8" w:space="0" w:color="AEAEAE"/>
            </w:tcBorders>
            <w:shd w:val="clear" w:color="auto" w:fill="FFFFFF"/>
            <w:tcMar>
              <w:top w:w="0" w:type="dxa"/>
              <w:left w:w="0" w:type="dxa"/>
              <w:bottom w:w="0" w:type="dxa"/>
              <w:right w:w="0" w:type="dxa"/>
            </w:tcMar>
          </w:tcPr>
          <w:p w14:paraId="70720C2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41BF51F4" w14:textId="77777777">
        <w:trPr>
          <w:trHeight w:val="900"/>
        </w:trPr>
        <w:tc>
          <w:tcPr>
            <w:tcW w:w="2445" w:type="dxa"/>
            <w:tcBorders>
              <w:bottom w:val="single" w:sz="8" w:space="0" w:color="AEAEAE"/>
            </w:tcBorders>
            <w:shd w:val="clear" w:color="auto" w:fill="E0E0E0"/>
            <w:tcMar>
              <w:top w:w="0" w:type="dxa"/>
              <w:left w:w="0" w:type="dxa"/>
              <w:bottom w:w="0" w:type="dxa"/>
              <w:right w:w="0" w:type="dxa"/>
            </w:tcMar>
          </w:tcPr>
          <w:p w14:paraId="3A23BFA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Linear-by-Linear Association</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087C749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16.304</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29916F3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485" w:type="dxa"/>
            <w:tcBorders>
              <w:bottom w:val="single" w:sz="8" w:space="0" w:color="AEAEAE"/>
            </w:tcBorders>
            <w:shd w:val="clear" w:color="auto" w:fill="FFFFFF"/>
            <w:tcMar>
              <w:top w:w="0" w:type="dxa"/>
              <w:left w:w="0" w:type="dxa"/>
              <w:bottom w:w="0" w:type="dxa"/>
              <w:right w:w="0" w:type="dxa"/>
            </w:tcMar>
          </w:tcPr>
          <w:p w14:paraId="4B63765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2908DEC3" w14:textId="77777777">
        <w:trPr>
          <w:trHeight w:val="540"/>
        </w:trPr>
        <w:tc>
          <w:tcPr>
            <w:tcW w:w="2445" w:type="dxa"/>
            <w:tcBorders>
              <w:bottom w:val="single" w:sz="8" w:space="0" w:color="152935"/>
            </w:tcBorders>
            <w:shd w:val="clear" w:color="auto" w:fill="E0E0E0"/>
            <w:tcMar>
              <w:top w:w="0" w:type="dxa"/>
              <w:left w:w="0" w:type="dxa"/>
              <w:bottom w:w="0" w:type="dxa"/>
              <w:right w:w="0" w:type="dxa"/>
            </w:tcMar>
          </w:tcPr>
          <w:p w14:paraId="63B7C48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N of Valid Cases</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1BFB1C1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520</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0B70E51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485" w:type="dxa"/>
            <w:tcBorders>
              <w:bottom w:val="single" w:sz="8" w:space="0" w:color="152935"/>
            </w:tcBorders>
            <w:shd w:val="clear" w:color="auto" w:fill="FFFFFF"/>
            <w:tcMar>
              <w:top w:w="0" w:type="dxa"/>
              <w:left w:w="0" w:type="dxa"/>
              <w:bottom w:w="0" w:type="dxa"/>
              <w:right w:w="0" w:type="dxa"/>
            </w:tcMar>
          </w:tcPr>
          <w:p w14:paraId="051245B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1B401C2F" w14:textId="77777777">
        <w:trPr>
          <w:trHeight w:val="885"/>
        </w:trPr>
        <w:tc>
          <w:tcPr>
            <w:tcW w:w="6000" w:type="dxa"/>
            <w:gridSpan w:val="4"/>
            <w:shd w:val="clear" w:color="auto" w:fill="FFFFFF"/>
            <w:tcMar>
              <w:top w:w="0" w:type="dxa"/>
              <w:left w:w="0" w:type="dxa"/>
              <w:bottom w:w="0" w:type="dxa"/>
              <w:right w:w="0" w:type="dxa"/>
            </w:tcMar>
          </w:tcPr>
          <w:p w14:paraId="5456A68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0 cells (0.0%) have expected count less than 5. The minimum expected count is 6.80.</w:t>
            </w:r>
          </w:p>
        </w:tc>
      </w:tr>
    </w:tbl>
    <w:p w14:paraId="0585E9F4" w14:textId="65430C8A"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5</w:t>
      </w:r>
      <w:r w:rsidRPr="003C5BA9">
        <w:rPr>
          <w:rFonts w:ascii="Times New Roman" w:eastAsia="Times New Roman" w:hAnsi="Times New Roman" w:cs="Times New Roman"/>
          <w:b/>
          <w:bCs/>
          <w:color w:val="000000" w:themeColor="text1"/>
        </w:rPr>
        <w:t>: Chi-square tests of Gender vs EV Awareness</w:t>
      </w:r>
    </w:p>
    <w:p w14:paraId="7D6CF5ED" w14:textId="373D0E08"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results of the Chi-square test show that gender and awareness of electric vehicles have a statistically significant correlation [Table </w:t>
      </w:r>
      <w:r w:rsidR="0069426C" w:rsidRPr="003C5BA9">
        <w:rPr>
          <w:rFonts w:ascii="Times New Roman" w:eastAsia="Times New Roman" w:hAnsi="Times New Roman" w:cs="Times New Roman"/>
          <w:color w:val="000000" w:themeColor="text1"/>
        </w:rPr>
        <w:t>5</w:t>
      </w:r>
      <w:r w:rsidRPr="003C5BA9">
        <w:rPr>
          <w:rFonts w:ascii="Times New Roman" w:eastAsia="Times New Roman" w:hAnsi="Times New Roman" w:cs="Times New Roman"/>
          <w:color w:val="000000" w:themeColor="text1"/>
        </w:rPr>
        <w:t xml:space="preserve">]. The Pearson Chi-square </w:t>
      </w:r>
      <w:r w:rsidR="00AC24D4" w:rsidRPr="003C5BA9">
        <w:rPr>
          <w:rFonts w:ascii="Times New Roman" w:eastAsia="Times New Roman" w:hAnsi="Times New Roman" w:cs="Times New Roman"/>
          <w:color w:val="000000" w:themeColor="text1"/>
        </w:rPr>
        <w:t>(2</w:t>
      </w:r>
      <w:r w:rsidRPr="003C5BA9">
        <w:rPr>
          <w:rFonts w:ascii="Times New Roman" w:eastAsia="Times New Roman" w:hAnsi="Times New Roman" w:cs="Times New Roman"/>
          <w:color w:val="000000" w:themeColor="text1"/>
        </w:rPr>
        <w:t xml:space="preserve">= </w:t>
      </w:r>
      <w:r w:rsidR="00AC24D4" w:rsidRPr="003C5BA9">
        <w:rPr>
          <w:rFonts w:ascii="Times New Roman" w:eastAsia="Times New Roman" w:hAnsi="Times New Roman" w:cs="Times New Roman"/>
          <w:color w:val="000000" w:themeColor="text1"/>
        </w:rPr>
        <w:t>20.783, df</w:t>
      </w:r>
      <w:r w:rsidRPr="003C5BA9">
        <w:rPr>
          <w:rFonts w:ascii="Times New Roman" w:eastAsia="Times New Roman" w:hAnsi="Times New Roman" w:cs="Times New Roman"/>
          <w:color w:val="000000" w:themeColor="text1"/>
        </w:rPr>
        <w:t>=</w:t>
      </w:r>
      <w:r w:rsidR="00AC24D4" w:rsidRPr="003C5BA9">
        <w:rPr>
          <w:rFonts w:ascii="Times New Roman" w:eastAsia="Times New Roman" w:hAnsi="Times New Roman" w:cs="Times New Roman"/>
          <w:color w:val="000000" w:themeColor="text1"/>
        </w:rPr>
        <w:t>2, p</w:t>
      </w:r>
      <w:r w:rsidRPr="003C5BA9">
        <w:rPr>
          <w:rFonts w:ascii="Times New Roman" w:eastAsia="Times New Roman" w:hAnsi="Times New Roman" w:cs="Times New Roman"/>
          <w:color w:val="000000" w:themeColor="text1"/>
        </w:rPr>
        <w:t>&lt;0.00) indicates that the relationship is significant at the 5 percent level. This implies that there are differences in the levels of awareness of EVs between the genders. This is also supported by the Likelihood Ratio and Linear-by-Linear Association tests that lend strength to the result. The Chi-square test assumptions are met as there are none of the cells with less than 5 expected counts. Therefore, gender is a crucial factor when it comes to the determination of EV awareness among the respondents.</w:t>
      </w:r>
    </w:p>
    <w:p w14:paraId="58237F74"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i/>
          <w:iCs/>
          <w:color w:val="000000" w:themeColor="text1"/>
        </w:rPr>
        <w:t xml:space="preserve">Education vs EV Awareness </w:t>
      </w:r>
    </w:p>
    <w:tbl>
      <w:tblPr>
        <w:tblStyle w:val="a7"/>
        <w:tblW w:w="915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0"/>
        <w:gridCol w:w="1395"/>
        <w:gridCol w:w="1515"/>
        <w:gridCol w:w="1185"/>
        <w:gridCol w:w="1050"/>
        <w:gridCol w:w="900"/>
        <w:gridCol w:w="945"/>
        <w:gridCol w:w="750"/>
      </w:tblGrid>
      <w:tr w:rsidR="007D1638" w:rsidRPr="003C5BA9" w14:paraId="1F23ABBB" w14:textId="77777777">
        <w:trPr>
          <w:trHeight w:val="525"/>
        </w:trPr>
        <w:tc>
          <w:tcPr>
            <w:tcW w:w="9150" w:type="dxa"/>
            <w:gridSpan w:val="8"/>
            <w:shd w:val="clear" w:color="auto" w:fill="FFFFFF"/>
            <w:tcMar>
              <w:top w:w="0" w:type="dxa"/>
              <w:left w:w="0" w:type="dxa"/>
              <w:bottom w:w="0" w:type="dxa"/>
              <w:right w:w="0" w:type="dxa"/>
            </w:tcMar>
          </w:tcPr>
          <w:p w14:paraId="64DD76CE"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Crosstab</w:t>
            </w:r>
          </w:p>
        </w:tc>
      </w:tr>
      <w:tr w:rsidR="007D1638" w:rsidRPr="003C5BA9" w14:paraId="08AE53A1" w14:textId="77777777">
        <w:trPr>
          <w:trHeight w:val="525"/>
        </w:trPr>
        <w:tc>
          <w:tcPr>
            <w:tcW w:w="4320" w:type="dxa"/>
            <w:gridSpan w:val="3"/>
            <w:vMerge w:val="restart"/>
            <w:shd w:val="clear" w:color="auto" w:fill="FFFFFF"/>
            <w:tcMar>
              <w:top w:w="0" w:type="dxa"/>
              <w:left w:w="0" w:type="dxa"/>
              <w:bottom w:w="0" w:type="dxa"/>
              <w:right w:w="0" w:type="dxa"/>
            </w:tcMar>
            <w:vAlign w:val="bottom"/>
          </w:tcPr>
          <w:p w14:paraId="367FF82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4080" w:type="dxa"/>
            <w:gridSpan w:val="4"/>
            <w:tcBorders>
              <w:right w:val="single" w:sz="8" w:space="0" w:color="E0E0E0"/>
            </w:tcBorders>
            <w:shd w:val="clear" w:color="auto" w:fill="FFFFFF"/>
            <w:tcMar>
              <w:top w:w="0" w:type="dxa"/>
              <w:left w:w="0" w:type="dxa"/>
              <w:bottom w:w="0" w:type="dxa"/>
              <w:right w:w="0" w:type="dxa"/>
            </w:tcMar>
            <w:vAlign w:val="bottom"/>
          </w:tcPr>
          <w:p w14:paraId="6660CEF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5.Educational Qualification</w:t>
            </w:r>
          </w:p>
        </w:tc>
        <w:tc>
          <w:tcPr>
            <w:tcW w:w="750" w:type="dxa"/>
            <w:vMerge w:val="restart"/>
            <w:shd w:val="clear" w:color="auto" w:fill="FFFFFF"/>
            <w:tcMar>
              <w:top w:w="0" w:type="dxa"/>
              <w:left w:w="0" w:type="dxa"/>
              <w:bottom w:w="0" w:type="dxa"/>
              <w:right w:w="0" w:type="dxa"/>
            </w:tcMar>
            <w:vAlign w:val="bottom"/>
          </w:tcPr>
          <w:p w14:paraId="2AF15DF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r>
      <w:tr w:rsidR="007D1638" w:rsidRPr="003C5BA9" w14:paraId="0BE22383" w14:textId="77777777">
        <w:trPr>
          <w:trHeight w:val="1965"/>
        </w:trPr>
        <w:tc>
          <w:tcPr>
            <w:tcW w:w="4320" w:type="dxa"/>
            <w:gridSpan w:val="3"/>
            <w:vMerge/>
            <w:tcMar>
              <w:top w:w="100" w:type="dxa"/>
              <w:left w:w="100" w:type="dxa"/>
              <w:bottom w:w="100" w:type="dxa"/>
              <w:right w:w="100" w:type="dxa"/>
            </w:tcMar>
          </w:tcPr>
          <w:p w14:paraId="22CAEFE0"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18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5E613A8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Post-graduation and </w:t>
            </w:r>
            <w:r w:rsidRPr="003C5BA9">
              <w:rPr>
                <w:rFonts w:ascii="Times New Roman" w:eastAsia="Times New Roman" w:hAnsi="Times New Roman" w:cs="Times New Roman"/>
                <w:color w:val="000000" w:themeColor="text1"/>
              </w:rPr>
              <w:lastRenderedPageBreak/>
              <w:t>professional level</w:t>
            </w:r>
          </w:p>
        </w:tc>
        <w:tc>
          <w:tcPr>
            <w:tcW w:w="1050"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530FBBF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Diploma and graduation level</w:t>
            </w:r>
          </w:p>
        </w:tc>
        <w:tc>
          <w:tcPr>
            <w:tcW w:w="900"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1DABBC6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Doctoral level</w:t>
            </w:r>
          </w:p>
        </w:tc>
        <w:tc>
          <w:tcPr>
            <w:tcW w:w="94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606810B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Basic schooling</w:t>
            </w:r>
          </w:p>
        </w:tc>
        <w:tc>
          <w:tcPr>
            <w:tcW w:w="750" w:type="dxa"/>
            <w:vMerge/>
            <w:tcMar>
              <w:top w:w="100" w:type="dxa"/>
              <w:left w:w="100" w:type="dxa"/>
              <w:bottom w:w="100" w:type="dxa"/>
              <w:right w:w="100" w:type="dxa"/>
            </w:tcMar>
          </w:tcPr>
          <w:p w14:paraId="13570186" w14:textId="77777777" w:rsidR="007D1638" w:rsidRPr="003C5BA9" w:rsidRDefault="007D1638">
            <w:pPr>
              <w:spacing w:line="360" w:lineRule="auto"/>
              <w:jc w:val="both"/>
              <w:rPr>
                <w:rFonts w:ascii="Times New Roman" w:eastAsia="Times New Roman" w:hAnsi="Times New Roman" w:cs="Times New Roman"/>
                <w:color w:val="000000" w:themeColor="text1"/>
              </w:rPr>
            </w:pPr>
          </w:p>
        </w:tc>
      </w:tr>
      <w:tr w:rsidR="007D1638" w:rsidRPr="003C5BA9" w14:paraId="13C515A5" w14:textId="77777777">
        <w:trPr>
          <w:trHeight w:val="540"/>
        </w:trPr>
        <w:tc>
          <w:tcPr>
            <w:tcW w:w="1410" w:type="dxa"/>
            <w:vMerge w:val="restart"/>
            <w:tcBorders>
              <w:top w:val="single" w:sz="8" w:space="0" w:color="152935"/>
            </w:tcBorders>
            <w:shd w:val="clear" w:color="auto" w:fill="E0E0E0"/>
            <w:tcMar>
              <w:top w:w="0" w:type="dxa"/>
              <w:left w:w="0" w:type="dxa"/>
              <w:bottom w:w="0" w:type="dxa"/>
              <w:right w:w="0" w:type="dxa"/>
            </w:tcMar>
          </w:tcPr>
          <w:p w14:paraId="7D79040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1.Are you aware of electric vehicles/cars?</w:t>
            </w:r>
          </w:p>
        </w:tc>
        <w:tc>
          <w:tcPr>
            <w:tcW w:w="1395" w:type="dxa"/>
            <w:vMerge w:val="restart"/>
            <w:tcBorders>
              <w:top w:val="single" w:sz="8" w:space="0" w:color="152935"/>
            </w:tcBorders>
            <w:shd w:val="clear" w:color="auto" w:fill="E0E0E0"/>
            <w:tcMar>
              <w:top w:w="0" w:type="dxa"/>
              <w:left w:w="0" w:type="dxa"/>
              <w:bottom w:w="0" w:type="dxa"/>
              <w:right w:w="0" w:type="dxa"/>
            </w:tcMar>
          </w:tcPr>
          <w:p w14:paraId="269D27B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I am aware of EVs enough to consider them.</w:t>
            </w:r>
          </w:p>
        </w:tc>
        <w:tc>
          <w:tcPr>
            <w:tcW w:w="1515" w:type="dxa"/>
            <w:tcBorders>
              <w:top w:val="single" w:sz="8" w:space="0" w:color="152935"/>
              <w:bottom w:val="single" w:sz="8" w:space="0" w:color="AEAEAE"/>
            </w:tcBorders>
            <w:shd w:val="clear" w:color="auto" w:fill="E0E0E0"/>
            <w:tcMar>
              <w:top w:w="0" w:type="dxa"/>
              <w:left w:w="0" w:type="dxa"/>
              <w:bottom w:w="0" w:type="dxa"/>
              <w:right w:w="0" w:type="dxa"/>
            </w:tcMar>
          </w:tcPr>
          <w:p w14:paraId="760850F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Count</w:t>
            </w:r>
          </w:p>
        </w:tc>
        <w:tc>
          <w:tcPr>
            <w:tcW w:w="1185" w:type="dxa"/>
            <w:tcBorders>
              <w:bottom w:val="single" w:sz="8" w:space="0" w:color="AEAEAE"/>
              <w:right w:val="single" w:sz="8" w:space="0" w:color="E0E0E0"/>
            </w:tcBorders>
            <w:shd w:val="clear" w:color="auto" w:fill="FFFFFF"/>
            <w:tcMar>
              <w:top w:w="0" w:type="dxa"/>
              <w:left w:w="0" w:type="dxa"/>
              <w:bottom w:w="0" w:type="dxa"/>
              <w:right w:w="0" w:type="dxa"/>
            </w:tcMar>
          </w:tcPr>
          <w:p w14:paraId="38181A1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230</w:t>
            </w:r>
          </w:p>
        </w:tc>
        <w:tc>
          <w:tcPr>
            <w:tcW w:w="1050" w:type="dxa"/>
            <w:tcBorders>
              <w:bottom w:val="single" w:sz="8" w:space="0" w:color="AEAEAE"/>
              <w:right w:val="single" w:sz="8" w:space="0" w:color="E0E0E0"/>
            </w:tcBorders>
            <w:shd w:val="clear" w:color="auto" w:fill="FFFFFF"/>
            <w:tcMar>
              <w:top w:w="0" w:type="dxa"/>
              <w:left w:w="0" w:type="dxa"/>
              <w:bottom w:w="0" w:type="dxa"/>
              <w:right w:w="0" w:type="dxa"/>
            </w:tcMar>
          </w:tcPr>
          <w:p w14:paraId="0FAE652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132</w:t>
            </w:r>
          </w:p>
        </w:tc>
        <w:tc>
          <w:tcPr>
            <w:tcW w:w="900" w:type="dxa"/>
            <w:tcBorders>
              <w:bottom w:val="single" w:sz="8" w:space="0" w:color="AEAEAE"/>
              <w:right w:val="single" w:sz="8" w:space="0" w:color="E0E0E0"/>
            </w:tcBorders>
            <w:shd w:val="clear" w:color="auto" w:fill="FFFFFF"/>
            <w:tcMar>
              <w:top w:w="0" w:type="dxa"/>
              <w:left w:w="0" w:type="dxa"/>
              <w:bottom w:w="0" w:type="dxa"/>
              <w:right w:w="0" w:type="dxa"/>
            </w:tcMar>
          </w:tcPr>
          <w:p w14:paraId="306AB5B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66</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08C9608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w:t>
            </w:r>
          </w:p>
        </w:tc>
        <w:tc>
          <w:tcPr>
            <w:tcW w:w="750" w:type="dxa"/>
            <w:tcBorders>
              <w:top w:val="single" w:sz="8" w:space="0" w:color="152935"/>
              <w:bottom w:val="single" w:sz="8" w:space="0" w:color="AEAEAE"/>
            </w:tcBorders>
            <w:shd w:val="clear" w:color="auto" w:fill="FFFFFF"/>
            <w:tcMar>
              <w:top w:w="0" w:type="dxa"/>
              <w:left w:w="0" w:type="dxa"/>
              <w:bottom w:w="0" w:type="dxa"/>
              <w:right w:w="0" w:type="dxa"/>
            </w:tcMar>
          </w:tcPr>
          <w:p w14:paraId="3089065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436</w:t>
            </w:r>
          </w:p>
        </w:tc>
      </w:tr>
      <w:tr w:rsidR="007D1638" w:rsidRPr="003C5BA9" w14:paraId="672E43F6" w14:textId="77777777">
        <w:trPr>
          <w:trHeight w:val="1620"/>
        </w:trPr>
        <w:tc>
          <w:tcPr>
            <w:tcW w:w="1410" w:type="dxa"/>
            <w:vMerge/>
            <w:tcBorders>
              <w:top w:val="single" w:sz="8" w:space="0" w:color="152935"/>
            </w:tcBorders>
            <w:tcMar>
              <w:top w:w="100" w:type="dxa"/>
              <w:left w:w="100" w:type="dxa"/>
              <w:bottom w:w="100" w:type="dxa"/>
              <w:right w:w="100" w:type="dxa"/>
            </w:tcMar>
          </w:tcPr>
          <w:p w14:paraId="0ADC0CD9"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395" w:type="dxa"/>
            <w:vMerge/>
            <w:tcBorders>
              <w:top w:val="single" w:sz="8" w:space="0" w:color="152935"/>
            </w:tcBorders>
            <w:tcMar>
              <w:top w:w="100" w:type="dxa"/>
              <w:left w:w="100" w:type="dxa"/>
              <w:bottom w:w="100" w:type="dxa"/>
              <w:right w:w="100" w:type="dxa"/>
            </w:tcMar>
          </w:tcPr>
          <w:p w14:paraId="36E59342"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15" w:type="dxa"/>
            <w:tcBorders>
              <w:bottom w:val="single" w:sz="8" w:space="0" w:color="AEAEAE"/>
            </w:tcBorders>
            <w:shd w:val="clear" w:color="auto" w:fill="E0E0E0"/>
            <w:tcMar>
              <w:top w:w="0" w:type="dxa"/>
              <w:left w:w="0" w:type="dxa"/>
              <w:bottom w:w="0" w:type="dxa"/>
              <w:right w:w="0" w:type="dxa"/>
            </w:tcMar>
          </w:tcPr>
          <w:p w14:paraId="204F2E2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1.Are you aware of electric vehicles/cars?</w:t>
            </w:r>
          </w:p>
        </w:tc>
        <w:tc>
          <w:tcPr>
            <w:tcW w:w="1185" w:type="dxa"/>
            <w:tcBorders>
              <w:bottom w:val="single" w:sz="8" w:space="0" w:color="AEAEAE"/>
              <w:right w:val="single" w:sz="8" w:space="0" w:color="E0E0E0"/>
            </w:tcBorders>
            <w:shd w:val="clear" w:color="auto" w:fill="FFFFFF"/>
            <w:tcMar>
              <w:top w:w="0" w:type="dxa"/>
              <w:left w:w="0" w:type="dxa"/>
              <w:bottom w:w="0" w:type="dxa"/>
              <w:right w:w="0" w:type="dxa"/>
            </w:tcMar>
          </w:tcPr>
          <w:p w14:paraId="18AB876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52.8%</w:t>
            </w:r>
          </w:p>
        </w:tc>
        <w:tc>
          <w:tcPr>
            <w:tcW w:w="1050" w:type="dxa"/>
            <w:tcBorders>
              <w:bottom w:val="single" w:sz="8" w:space="0" w:color="AEAEAE"/>
              <w:right w:val="single" w:sz="8" w:space="0" w:color="E0E0E0"/>
            </w:tcBorders>
            <w:shd w:val="clear" w:color="auto" w:fill="FFFFFF"/>
            <w:tcMar>
              <w:top w:w="0" w:type="dxa"/>
              <w:left w:w="0" w:type="dxa"/>
              <w:bottom w:w="0" w:type="dxa"/>
              <w:right w:w="0" w:type="dxa"/>
            </w:tcMar>
          </w:tcPr>
          <w:p w14:paraId="0777764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30.3%</w:t>
            </w:r>
          </w:p>
        </w:tc>
        <w:tc>
          <w:tcPr>
            <w:tcW w:w="900" w:type="dxa"/>
            <w:tcBorders>
              <w:bottom w:val="single" w:sz="8" w:space="0" w:color="AEAEAE"/>
              <w:right w:val="single" w:sz="8" w:space="0" w:color="E0E0E0"/>
            </w:tcBorders>
            <w:shd w:val="clear" w:color="auto" w:fill="FFFFFF"/>
            <w:tcMar>
              <w:top w:w="0" w:type="dxa"/>
              <w:left w:w="0" w:type="dxa"/>
              <w:bottom w:w="0" w:type="dxa"/>
              <w:right w:w="0" w:type="dxa"/>
            </w:tcMar>
          </w:tcPr>
          <w:p w14:paraId="0D02650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15.1%</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2FEA9D7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w:t>
            </w:r>
          </w:p>
        </w:tc>
        <w:tc>
          <w:tcPr>
            <w:tcW w:w="750" w:type="dxa"/>
            <w:tcBorders>
              <w:bottom w:val="single" w:sz="8" w:space="0" w:color="AEAEAE"/>
            </w:tcBorders>
            <w:shd w:val="clear" w:color="auto" w:fill="FFFFFF"/>
            <w:tcMar>
              <w:top w:w="0" w:type="dxa"/>
              <w:left w:w="0" w:type="dxa"/>
              <w:bottom w:w="0" w:type="dxa"/>
              <w:right w:w="0" w:type="dxa"/>
            </w:tcMar>
          </w:tcPr>
          <w:p w14:paraId="56A731C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r w:rsidR="007D1638" w:rsidRPr="003C5BA9" w14:paraId="5C67D536" w14:textId="77777777">
        <w:trPr>
          <w:trHeight w:val="1260"/>
        </w:trPr>
        <w:tc>
          <w:tcPr>
            <w:tcW w:w="1410" w:type="dxa"/>
            <w:vMerge/>
            <w:tcBorders>
              <w:top w:val="single" w:sz="8" w:space="0" w:color="152935"/>
            </w:tcBorders>
            <w:tcMar>
              <w:top w:w="100" w:type="dxa"/>
              <w:left w:w="100" w:type="dxa"/>
              <w:bottom w:w="100" w:type="dxa"/>
              <w:right w:w="100" w:type="dxa"/>
            </w:tcMar>
          </w:tcPr>
          <w:p w14:paraId="74F220EF"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395" w:type="dxa"/>
            <w:vMerge/>
            <w:tcBorders>
              <w:top w:val="single" w:sz="8" w:space="0" w:color="152935"/>
            </w:tcBorders>
            <w:tcMar>
              <w:top w:w="100" w:type="dxa"/>
              <w:left w:w="100" w:type="dxa"/>
              <w:bottom w:w="100" w:type="dxa"/>
              <w:right w:w="100" w:type="dxa"/>
            </w:tcMar>
          </w:tcPr>
          <w:p w14:paraId="07E67899"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15" w:type="dxa"/>
            <w:shd w:val="clear" w:color="auto" w:fill="E0E0E0"/>
            <w:tcMar>
              <w:top w:w="0" w:type="dxa"/>
              <w:left w:w="0" w:type="dxa"/>
              <w:bottom w:w="0" w:type="dxa"/>
              <w:right w:w="0" w:type="dxa"/>
            </w:tcMar>
          </w:tcPr>
          <w:p w14:paraId="2FAD3E2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5.Educational Qualification</w:t>
            </w:r>
          </w:p>
        </w:tc>
        <w:tc>
          <w:tcPr>
            <w:tcW w:w="1185" w:type="dxa"/>
            <w:tcBorders>
              <w:right w:val="single" w:sz="8" w:space="0" w:color="E0E0E0"/>
            </w:tcBorders>
            <w:shd w:val="clear" w:color="auto" w:fill="FFFFFF"/>
            <w:tcMar>
              <w:top w:w="0" w:type="dxa"/>
              <w:left w:w="0" w:type="dxa"/>
              <w:bottom w:w="0" w:type="dxa"/>
              <w:right w:w="0" w:type="dxa"/>
            </w:tcMar>
          </w:tcPr>
          <w:p w14:paraId="24363D5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84.6%</w:t>
            </w:r>
          </w:p>
        </w:tc>
        <w:tc>
          <w:tcPr>
            <w:tcW w:w="1050" w:type="dxa"/>
            <w:tcBorders>
              <w:right w:val="single" w:sz="8" w:space="0" w:color="E0E0E0"/>
            </w:tcBorders>
            <w:shd w:val="clear" w:color="auto" w:fill="FFFFFF"/>
            <w:tcMar>
              <w:top w:w="0" w:type="dxa"/>
              <w:left w:w="0" w:type="dxa"/>
              <w:bottom w:w="0" w:type="dxa"/>
              <w:right w:w="0" w:type="dxa"/>
            </w:tcMar>
          </w:tcPr>
          <w:p w14:paraId="4FDB8D3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93.0%</w:t>
            </w:r>
          </w:p>
        </w:tc>
        <w:tc>
          <w:tcPr>
            <w:tcW w:w="900" w:type="dxa"/>
            <w:tcBorders>
              <w:right w:val="single" w:sz="8" w:space="0" w:color="E0E0E0"/>
            </w:tcBorders>
            <w:shd w:val="clear" w:color="auto" w:fill="FFFFFF"/>
            <w:tcMar>
              <w:top w:w="0" w:type="dxa"/>
              <w:left w:w="0" w:type="dxa"/>
              <w:bottom w:w="0" w:type="dxa"/>
              <w:right w:w="0" w:type="dxa"/>
            </w:tcMar>
          </w:tcPr>
          <w:p w14:paraId="34C55EA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68.8%</w:t>
            </w:r>
          </w:p>
        </w:tc>
        <w:tc>
          <w:tcPr>
            <w:tcW w:w="945" w:type="dxa"/>
            <w:tcBorders>
              <w:right w:val="single" w:sz="8" w:space="0" w:color="E0E0E0"/>
            </w:tcBorders>
            <w:shd w:val="clear" w:color="auto" w:fill="FFFFFF"/>
            <w:tcMar>
              <w:top w:w="0" w:type="dxa"/>
              <w:left w:w="0" w:type="dxa"/>
              <w:bottom w:w="0" w:type="dxa"/>
              <w:right w:w="0" w:type="dxa"/>
            </w:tcMar>
          </w:tcPr>
          <w:p w14:paraId="12CE220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80.0%</w:t>
            </w:r>
          </w:p>
        </w:tc>
        <w:tc>
          <w:tcPr>
            <w:tcW w:w="750" w:type="dxa"/>
            <w:shd w:val="clear" w:color="auto" w:fill="FFFFFF"/>
            <w:tcMar>
              <w:top w:w="0" w:type="dxa"/>
              <w:left w:w="0" w:type="dxa"/>
              <w:bottom w:w="0" w:type="dxa"/>
              <w:right w:w="0" w:type="dxa"/>
            </w:tcMar>
          </w:tcPr>
          <w:p w14:paraId="08FC918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83.8%</w:t>
            </w:r>
          </w:p>
        </w:tc>
      </w:tr>
      <w:tr w:rsidR="007D1638" w:rsidRPr="003C5BA9" w14:paraId="22411A0E" w14:textId="77777777">
        <w:trPr>
          <w:trHeight w:val="540"/>
        </w:trPr>
        <w:tc>
          <w:tcPr>
            <w:tcW w:w="1410" w:type="dxa"/>
            <w:vMerge/>
            <w:tcBorders>
              <w:top w:val="single" w:sz="8" w:space="0" w:color="152935"/>
            </w:tcBorders>
            <w:tcMar>
              <w:top w:w="100" w:type="dxa"/>
              <w:left w:w="100" w:type="dxa"/>
              <w:bottom w:w="100" w:type="dxa"/>
              <w:right w:w="100" w:type="dxa"/>
            </w:tcMar>
          </w:tcPr>
          <w:p w14:paraId="166B6B69"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395" w:type="dxa"/>
            <w:vMerge w:val="restart"/>
            <w:tcBorders>
              <w:top w:val="single" w:sz="8" w:space="0" w:color="AEAEAE"/>
            </w:tcBorders>
            <w:shd w:val="clear" w:color="auto" w:fill="E0E0E0"/>
            <w:tcMar>
              <w:top w:w="0" w:type="dxa"/>
              <w:left w:w="0" w:type="dxa"/>
              <w:bottom w:w="0" w:type="dxa"/>
              <w:right w:w="0" w:type="dxa"/>
            </w:tcMar>
          </w:tcPr>
          <w:p w14:paraId="3204591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I am aware of EVs but do not consider them.</w:t>
            </w:r>
          </w:p>
        </w:tc>
        <w:tc>
          <w:tcPr>
            <w:tcW w:w="1515" w:type="dxa"/>
            <w:tcBorders>
              <w:top w:val="single" w:sz="8" w:space="0" w:color="AEAEAE"/>
              <w:bottom w:val="single" w:sz="8" w:space="0" w:color="AEAEAE"/>
            </w:tcBorders>
            <w:shd w:val="clear" w:color="auto" w:fill="E0E0E0"/>
            <w:tcMar>
              <w:top w:w="0" w:type="dxa"/>
              <w:left w:w="0" w:type="dxa"/>
              <w:bottom w:w="0" w:type="dxa"/>
              <w:right w:w="0" w:type="dxa"/>
            </w:tcMar>
          </w:tcPr>
          <w:p w14:paraId="6BDB695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Count</w:t>
            </w:r>
          </w:p>
        </w:tc>
        <w:tc>
          <w:tcPr>
            <w:tcW w:w="118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5B64936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w:t>
            </w:r>
          </w:p>
        </w:tc>
        <w:tc>
          <w:tcPr>
            <w:tcW w:w="1050"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3C77D92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w:t>
            </w:r>
          </w:p>
        </w:tc>
        <w:tc>
          <w:tcPr>
            <w:tcW w:w="900"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5CD31F0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w:t>
            </w:r>
          </w:p>
        </w:tc>
        <w:tc>
          <w:tcPr>
            <w:tcW w:w="94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2A5A82F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w:t>
            </w:r>
          </w:p>
        </w:tc>
        <w:tc>
          <w:tcPr>
            <w:tcW w:w="750" w:type="dxa"/>
            <w:tcBorders>
              <w:top w:val="single" w:sz="8" w:space="0" w:color="AEAEAE"/>
              <w:bottom w:val="single" w:sz="8" w:space="0" w:color="AEAEAE"/>
            </w:tcBorders>
            <w:shd w:val="clear" w:color="auto" w:fill="FFFFFF"/>
            <w:tcMar>
              <w:top w:w="0" w:type="dxa"/>
              <w:left w:w="0" w:type="dxa"/>
              <w:bottom w:w="0" w:type="dxa"/>
              <w:right w:w="0" w:type="dxa"/>
            </w:tcMar>
          </w:tcPr>
          <w:p w14:paraId="6D604B9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50</w:t>
            </w:r>
          </w:p>
        </w:tc>
      </w:tr>
      <w:tr w:rsidR="007D1638" w:rsidRPr="003C5BA9" w14:paraId="41ACBBFD" w14:textId="77777777">
        <w:trPr>
          <w:trHeight w:val="1620"/>
        </w:trPr>
        <w:tc>
          <w:tcPr>
            <w:tcW w:w="1410" w:type="dxa"/>
            <w:vMerge/>
            <w:tcBorders>
              <w:top w:val="single" w:sz="8" w:space="0" w:color="152935"/>
            </w:tcBorders>
            <w:tcMar>
              <w:top w:w="100" w:type="dxa"/>
              <w:left w:w="100" w:type="dxa"/>
              <w:bottom w:w="100" w:type="dxa"/>
              <w:right w:w="100" w:type="dxa"/>
            </w:tcMar>
          </w:tcPr>
          <w:p w14:paraId="36914D19"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395" w:type="dxa"/>
            <w:vMerge/>
            <w:tcBorders>
              <w:top w:val="single" w:sz="8" w:space="0" w:color="AEAEAE"/>
            </w:tcBorders>
            <w:tcMar>
              <w:top w:w="100" w:type="dxa"/>
              <w:left w:w="100" w:type="dxa"/>
              <w:bottom w:w="100" w:type="dxa"/>
              <w:right w:w="100" w:type="dxa"/>
            </w:tcMar>
          </w:tcPr>
          <w:p w14:paraId="7F4792E4"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15" w:type="dxa"/>
            <w:tcBorders>
              <w:bottom w:val="single" w:sz="8" w:space="0" w:color="AEAEAE"/>
            </w:tcBorders>
            <w:shd w:val="clear" w:color="auto" w:fill="E0E0E0"/>
            <w:tcMar>
              <w:top w:w="0" w:type="dxa"/>
              <w:left w:w="0" w:type="dxa"/>
              <w:bottom w:w="0" w:type="dxa"/>
              <w:right w:w="0" w:type="dxa"/>
            </w:tcMar>
          </w:tcPr>
          <w:p w14:paraId="77DB3AB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1.Are you aware of electric vehicles/cars?</w:t>
            </w:r>
          </w:p>
        </w:tc>
        <w:tc>
          <w:tcPr>
            <w:tcW w:w="1185" w:type="dxa"/>
            <w:tcBorders>
              <w:bottom w:val="single" w:sz="8" w:space="0" w:color="AEAEAE"/>
              <w:right w:val="single" w:sz="8" w:space="0" w:color="E0E0E0"/>
            </w:tcBorders>
            <w:shd w:val="clear" w:color="auto" w:fill="FFFFFF"/>
            <w:tcMar>
              <w:top w:w="0" w:type="dxa"/>
              <w:left w:w="0" w:type="dxa"/>
              <w:bottom w:w="0" w:type="dxa"/>
              <w:right w:w="0" w:type="dxa"/>
            </w:tcMar>
          </w:tcPr>
          <w:p w14:paraId="3068BBD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36.0%</w:t>
            </w:r>
          </w:p>
        </w:tc>
        <w:tc>
          <w:tcPr>
            <w:tcW w:w="1050" w:type="dxa"/>
            <w:tcBorders>
              <w:bottom w:val="single" w:sz="8" w:space="0" w:color="AEAEAE"/>
              <w:right w:val="single" w:sz="8" w:space="0" w:color="E0E0E0"/>
            </w:tcBorders>
            <w:shd w:val="clear" w:color="auto" w:fill="FFFFFF"/>
            <w:tcMar>
              <w:top w:w="0" w:type="dxa"/>
              <w:left w:w="0" w:type="dxa"/>
              <w:bottom w:w="0" w:type="dxa"/>
              <w:right w:w="0" w:type="dxa"/>
            </w:tcMar>
          </w:tcPr>
          <w:p w14:paraId="3CFA67C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12.0%</w:t>
            </w:r>
          </w:p>
        </w:tc>
        <w:tc>
          <w:tcPr>
            <w:tcW w:w="900" w:type="dxa"/>
            <w:tcBorders>
              <w:bottom w:val="single" w:sz="8" w:space="0" w:color="AEAEAE"/>
              <w:right w:val="single" w:sz="8" w:space="0" w:color="E0E0E0"/>
            </w:tcBorders>
            <w:shd w:val="clear" w:color="auto" w:fill="FFFFFF"/>
            <w:tcMar>
              <w:top w:w="0" w:type="dxa"/>
              <w:left w:w="0" w:type="dxa"/>
              <w:bottom w:w="0" w:type="dxa"/>
              <w:right w:w="0" w:type="dxa"/>
            </w:tcMar>
          </w:tcPr>
          <w:p w14:paraId="6D6C9DE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48.0%</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7AF37C5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4.0%</w:t>
            </w:r>
          </w:p>
        </w:tc>
        <w:tc>
          <w:tcPr>
            <w:tcW w:w="750" w:type="dxa"/>
            <w:tcBorders>
              <w:bottom w:val="single" w:sz="8" w:space="0" w:color="AEAEAE"/>
            </w:tcBorders>
            <w:shd w:val="clear" w:color="auto" w:fill="FFFFFF"/>
            <w:tcMar>
              <w:top w:w="0" w:type="dxa"/>
              <w:left w:w="0" w:type="dxa"/>
              <w:bottom w:w="0" w:type="dxa"/>
              <w:right w:w="0" w:type="dxa"/>
            </w:tcMar>
          </w:tcPr>
          <w:p w14:paraId="69F6F1F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r w:rsidR="007D1638" w:rsidRPr="003C5BA9" w14:paraId="5C5AC200" w14:textId="77777777">
        <w:trPr>
          <w:trHeight w:val="1260"/>
        </w:trPr>
        <w:tc>
          <w:tcPr>
            <w:tcW w:w="1410" w:type="dxa"/>
            <w:vMerge/>
            <w:tcBorders>
              <w:top w:val="single" w:sz="8" w:space="0" w:color="152935"/>
            </w:tcBorders>
            <w:tcMar>
              <w:top w:w="100" w:type="dxa"/>
              <w:left w:w="100" w:type="dxa"/>
              <w:bottom w:w="100" w:type="dxa"/>
              <w:right w:w="100" w:type="dxa"/>
            </w:tcMar>
          </w:tcPr>
          <w:p w14:paraId="1AB4A20B"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395" w:type="dxa"/>
            <w:vMerge/>
            <w:tcBorders>
              <w:top w:val="single" w:sz="8" w:space="0" w:color="AEAEAE"/>
            </w:tcBorders>
            <w:tcMar>
              <w:top w:w="100" w:type="dxa"/>
              <w:left w:w="100" w:type="dxa"/>
              <w:bottom w:w="100" w:type="dxa"/>
              <w:right w:w="100" w:type="dxa"/>
            </w:tcMar>
          </w:tcPr>
          <w:p w14:paraId="1EB93E44"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15" w:type="dxa"/>
            <w:shd w:val="clear" w:color="auto" w:fill="E0E0E0"/>
            <w:tcMar>
              <w:top w:w="0" w:type="dxa"/>
              <w:left w:w="0" w:type="dxa"/>
              <w:bottom w:w="0" w:type="dxa"/>
              <w:right w:w="0" w:type="dxa"/>
            </w:tcMar>
          </w:tcPr>
          <w:p w14:paraId="4396680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5.Educational Qualification</w:t>
            </w:r>
          </w:p>
        </w:tc>
        <w:tc>
          <w:tcPr>
            <w:tcW w:w="1185" w:type="dxa"/>
            <w:tcBorders>
              <w:right w:val="single" w:sz="8" w:space="0" w:color="E0E0E0"/>
            </w:tcBorders>
            <w:shd w:val="clear" w:color="auto" w:fill="FFFFFF"/>
            <w:tcMar>
              <w:top w:w="0" w:type="dxa"/>
              <w:left w:w="0" w:type="dxa"/>
              <w:bottom w:w="0" w:type="dxa"/>
              <w:right w:w="0" w:type="dxa"/>
            </w:tcMar>
          </w:tcPr>
          <w:p w14:paraId="7C20DC2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6.6%</w:t>
            </w:r>
          </w:p>
        </w:tc>
        <w:tc>
          <w:tcPr>
            <w:tcW w:w="1050" w:type="dxa"/>
            <w:tcBorders>
              <w:right w:val="single" w:sz="8" w:space="0" w:color="E0E0E0"/>
            </w:tcBorders>
            <w:shd w:val="clear" w:color="auto" w:fill="FFFFFF"/>
            <w:tcMar>
              <w:top w:w="0" w:type="dxa"/>
              <w:left w:w="0" w:type="dxa"/>
              <w:bottom w:w="0" w:type="dxa"/>
              <w:right w:w="0" w:type="dxa"/>
            </w:tcMar>
          </w:tcPr>
          <w:p w14:paraId="13A9E22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4.2%</w:t>
            </w:r>
          </w:p>
        </w:tc>
        <w:tc>
          <w:tcPr>
            <w:tcW w:w="900" w:type="dxa"/>
            <w:tcBorders>
              <w:right w:val="single" w:sz="8" w:space="0" w:color="E0E0E0"/>
            </w:tcBorders>
            <w:shd w:val="clear" w:color="auto" w:fill="FFFFFF"/>
            <w:tcMar>
              <w:top w:w="0" w:type="dxa"/>
              <w:left w:w="0" w:type="dxa"/>
              <w:bottom w:w="0" w:type="dxa"/>
              <w:right w:w="0" w:type="dxa"/>
            </w:tcMar>
          </w:tcPr>
          <w:p w14:paraId="7756289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25.0%</w:t>
            </w:r>
          </w:p>
        </w:tc>
        <w:tc>
          <w:tcPr>
            <w:tcW w:w="945" w:type="dxa"/>
            <w:tcBorders>
              <w:right w:val="single" w:sz="8" w:space="0" w:color="E0E0E0"/>
            </w:tcBorders>
            <w:shd w:val="clear" w:color="auto" w:fill="FFFFFF"/>
            <w:tcMar>
              <w:top w:w="0" w:type="dxa"/>
              <w:left w:w="0" w:type="dxa"/>
              <w:bottom w:w="0" w:type="dxa"/>
              <w:right w:w="0" w:type="dxa"/>
            </w:tcMar>
          </w:tcPr>
          <w:p w14:paraId="3F611A8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20.0%</w:t>
            </w:r>
          </w:p>
        </w:tc>
        <w:tc>
          <w:tcPr>
            <w:tcW w:w="750" w:type="dxa"/>
            <w:shd w:val="clear" w:color="auto" w:fill="FFFFFF"/>
            <w:tcMar>
              <w:top w:w="0" w:type="dxa"/>
              <w:left w:w="0" w:type="dxa"/>
              <w:bottom w:w="0" w:type="dxa"/>
              <w:right w:w="0" w:type="dxa"/>
            </w:tcMar>
          </w:tcPr>
          <w:p w14:paraId="0B44757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9.6%</w:t>
            </w:r>
          </w:p>
        </w:tc>
      </w:tr>
      <w:tr w:rsidR="007D1638" w:rsidRPr="003C5BA9" w14:paraId="5472D5D3" w14:textId="77777777">
        <w:trPr>
          <w:trHeight w:val="540"/>
        </w:trPr>
        <w:tc>
          <w:tcPr>
            <w:tcW w:w="1410" w:type="dxa"/>
            <w:vMerge/>
            <w:tcBorders>
              <w:top w:val="single" w:sz="8" w:space="0" w:color="152935"/>
            </w:tcBorders>
            <w:tcMar>
              <w:top w:w="100" w:type="dxa"/>
              <w:left w:w="100" w:type="dxa"/>
              <w:bottom w:w="100" w:type="dxa"/>
              <w:right w:w="100" w:type="dxa"/>
            </w:tcMar>
          </w:tcPr>
          <w:p w14:paraId="20D15231"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395" w:type="dxa"/>
            <w:vMerge w:val="restart"/>
            <w:tcBorders>
              <w:top w:val="single" w:sz="8" w:space="0" w:color="AEAEAE"/>
            </w:tcBorders>
            <w:shd w:val="clear" w:color="auto" w:fill="E0E0E0"/>
            <w:tcMar>
              <w:top w:w="0" w:type="dxa"/>
              <w:left w:w="0" w:type="dxa"/>
              <w:bottom w:w="0" w:type="dxa"/>
              <w:right w:w="0" w:type="dxa"/>
            </w:tcMar>
          </w:tcPr>
          <w:p w14:paraId="194AF3A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I am a little bit aware of them.</w:t>
            </w:r>
          </w:p>
        </w:tc>
        <w:tc>
          <w:tcPr>
            <w:tcW w:w="1515" w:type="dxa"/>
            <w:tcBorders>
              <w:top w:val="single" w:sz="8" w:space="0" w:color="AEAEAE"/>
              <w:bottom w:val="single" w:sz="8" w:space="0" w:color="AEAEAE"/>
            </w:tcBorders>
            <w:shd w:val="clear" w:color="auto" w:fill="E0E0E0"/>
            <w:tcMar>
              <w:top w:w="0" w:type="dxa"/>
              <w:left w:w="0" w:type="dxa"/>
              <w:bottom w:w="0" w:type="dxa"/>
              <w:right w:w="0" w:type="dxa"/>
            </w:tcMar>
          </w:tcPr>
          <w:p w14:paraId="6B71021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Count</w:t>
            </w:r>
          </w:p>
        </w:tc>
        <w:tc>
          <w:tcPr>
            <w:tcW w:w="118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6969F25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w:t>
            </w:r>
          </w:p>
        </w:tc>
        <w:tc>
          <w:tcPr>
            <w:tcW w:w="1050"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2082C04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w:t>
            </w:r>
          </w:p>
        </w:tc>
        <w:tc>
          <w:tcPr>
            <w:tcW w:w="900"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531676D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w:t>
            </w:r>
          </w:p>
        </w:tc>
        <w:tc>
          <w:tcPr>
            <w:tcW w:w="94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1FDA38A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w:t>
            </w:r>
          </w:p>
        </w:tc>
        <w:tc>
          <w:tcPr>
            <w:tcW w:w="750" w:type="dxa"/>
            <w:tcBorders>
              <w:top w:val="single" w:sz="8" w:space="0" w:color="AEAEAE"/>
              <w:bottom w:val="single" w:sz="8" w:space="0" w:color="AEAEAE"/>
            </w:tcBorders>
            <w:shd w:val="clear" w:color="auto" w:fill="FFFFFF"/>
            <w:tcMar>
              <w:top w:w="0" w:type="dxa"/>
              <w:left w:w="0" w:type="dxa"/>
              <w:bottom w:w="0" w:type="dxa"/>
              <w:right w:w="0" w:type="dxa"/>
            </w:tcMar>
          </w:tcPr>
          <w:p w14:paraId="11BB2B2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34</w:t>
            </w:r>
          </w:p>
        </w:tc>
      </w:tr>
      <w:tr w:rsidR="007D1638" w:rsidRPr="003C5BA9" w14:paraId="4996F514" w14:textId="77777777">
        <w:trPr>
          <w:trHeight w:val="1620"/>
        </w:trPr>
        <w:tc>
          <w:tcPr>
            <w:tcW w:w="1410" w:type="dxa"/>
            <w:vMerge/>
            <w:tcBorders>
              <w:top w:val="single" w:sz="8" w:space="0" w:color="152935"/>
            </w:tcBorders>
            <w:tcMar>
              <w:top w:w="100" w:type="dxa"/>
              <w:left w:w="100" w:type="dxa"/>
              <w:bottom w:w="100" w:type="dxa"/>
              <w:right w:w="100" w:type="dxa"/>
            </w:tcMar>
          </w:tcPr>
          <w:p w14:paraId="5481E002"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395" w:type="dxa"/>
            <w:vMerge/>
            <w:tcBorders>
              <w:top w:val="single" w:sz="8" w:space="0" w:color="AEAEAE"/>
            </w:tcBorders>
            <w:tcMar>
              <w:top w:w="100" w:type="dxa"/>
              <w:left w:w="100" w:type="dxa"/>
              <w:bottom w:w="100" w:type="dxa"/>
              <w:right w:w="100" w:type="dxa"/>
            </w:tcMar>
          </w:tcPr>
          <w:p w14:paraId="157B9D32"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15" w:type="dxa"/>
            <w:tcBorders>
              <w:bottom w:val="single" w:sz="8" w:space="0" w:color="AEAEAE"/>
            </w:tcBorders>
            <w:shd w:val="clear" w:color="auto" w:fill="E0E0E0"/>
            <w:tcMar>
              <w:top w:w="0" w:type="dxa"/>
              <w:left w:w="0" w:type="dxa"/>
              <w:bottom w:w="0" w:type="dxa"/>
              <w:right w:w="0" w:type="dxa"/>
            </w:tcMar>
          </w:tcPr>
          <w:p w14:paraId="424A534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1.Are you aware of electric vehicles/cars?</w:t>
            </w:r>
          </w:p>
        </w:tc>
        <w:tc>
          <w:tcPr>
            <w:tcW w:w="1185" w:type="dxa"/>
            <w:tcBorders>
              <w:bottom w:val="single" w:sz="8" w:space="0" w:color="AEAEAE"/>
              <w:right w:val="single" w:sz="8" w:space="0" w:color="E0E0E0"/>
            </w:tcBorders>
            <w:shd w:val="clear" w:color="auto" w:fill="FFFFFF"/>
            <w:tcMar>
              <w:top w:w="0" w:type="dxa"/>
              <w:left w:w="0" w:type="dxa"/>
              <w:bottom w:w="0" w:type="dxa"/>
              <w:right w:w="0" w:type="dxa"/>
            </w:tcMar>
          </w:tcPr>
          <w:p w14:paraId="386A2CB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70.6%</w:t>
            </w:r>
          </w:p>
        </w:tc>
        <w:tc>
          <w:tcPr>
            <w:tcW w:w="1050" w:type="dxa"/>
            <w:tcBorders>
              <w:bottom w:val="single" w:sz="8" w:space="0" w:color="AEAEAE"/>
              <w:right w:val="single" w:sz="8" w:space="0" w:color="E0E0E0"/>
            </w:tcBorders>
            <w:shd w:val="clear" w:color="auto" w:fill="FFFFFF"/>
            <w:tcMar>
              <w:top w:w="0" w:type="dxa"/>
              <w:left w:w="0" w:type="dxa"/>
              <w:bottom w:w="0" w:type="dxa"/>
              <w:right w:w="0" w:type="dxa"/>
            </w:tcMar>
          </w:tcPr>
          <w:p w14:paraId="5C41C1A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11.8%</w:t>
            </w:r>
          </w:p>
        </w:tc>
        <w:tc>
          <w:tcPr>
            <w:tcW w:w="900" w:type="dxa"/>
            <w:tcBorders>
              <w:bottom w:val="single" w:sz="8" w:space="0" w:color="AEAEAE"/>
              <w:right w:val="single" w:sz="8" w:space="0" w:color="E0E0E0"/>
            </w:tcBorders>
            <w:shd w:val="clear" w:color="auto" w:fill="FFFFFF"/>
            <w:tcMar>
              <w:top w:w="0" w:type="dxa"/>
              <w:left w:w="0" w:type="dxa"/>
              <w:bottom w:w="0" w:type="dxa"/>
              <w:right w:w="0" w:type="dxa"/>
            </w:tcMar>
          </w:tcPr>
          <w:p w14:paraId="61AF938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17.6%</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27BAF2F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w:t>
            </w:r>
          </w:p>
        </w:tc>
        <w:tc>
          <w:tcPr>
            <w:tcW w:w="750" w:type="dxa"/>
            <w:tcBorders>
              <w:bottom w:val="single" w:sz="8" w:space="0" w:color="AEAEAE"/>
            </w:tcBorders>
            <w:shd w:val="clear" w:color="auto" w:fill="FFFFFF"/>
            <w:tcMar>
              <w:top w:w="0" w:type="dxa"/>
              <w:left w:w="0" w:type="dxa"/>
              <w:bottom w:w="0" w:type="dxa"/>
              <w:right w:w="0" w:type="dxa"/>
            </w:tcMar>
          </w:tcPr>
          <w:p w14:paraId="4A08AB0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r w:rsidR="007D1638" w:rsidRPr="003C5BA9" w14:paraId="61339A91" w14:textId="77777777">
        <w:trPr>
          <w:trHeight w:val="1260"/>
        </w:trPr>
        <w:tc>
          <w:tcPr>
            <w:tcW w:w="1410" w:type="dxa"/>
            <w:vMerge/>
            <w:tcBorders>
              <w:top w:val="single" w:sz="8" w:space="0" w:color="152935"/>
            </w:tcBorders>
            <w:tcMar>
              <w:top w:w="100" w:type="dxa"/>
              <w:left w:w="100" w:type="dxa"/>
              <w:bottom w:w="100" w:type="dxa"/>
              <w:right w:w="100" w:type="dxa"/>
            </w:tcMar>
          </w:tcPr>
          <w:p w14:paraId="3F44D48F"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395" w:type="dxa"/>
            <w:vMerge/>
            <w:tcBorders>
              <w:top w:val="single" w:sz="8" w:space="0" w:color="AEAEAE"/>
            </w:tcBorders>
            <w:tcMar>
              <w:top w:w="100" w:type="dxa"/>
              <w:left w:w="100" w:type="dxa"/>
              <w:bottom w:w="100" w:type="dxa"/>
              <w:right w:w="100" w:type="dxa"/>
            </w:tcMar>
          </w:tcPr>
          <w:p w14:paraId="4E9B590D"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15" w:type="dxa"/>
            <w:shd w:val="clear" w:color="auto" w:fill="E0E0E0"/>
            <w:tcMar>
              <w:top w:w="0" w:type="dxa"/>
              <w:left w:w="0" w:type="dxa"/>
              <w:bottom w:w="0" w:type="dxa"/>
              <w:right w:w="0" w:type="dxa"/>
            </w:tcMar>
          </w:tcPr>
          <w:p w14:paraId="38B41F2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5.Educational Qualification</w:t>
            </w:r>
          </w:p>
        </w:tc>
        <w:tc>
          <w:tcPr>
            <w:tcW w:w="1185" w:type="dxa"/>
            <w:tcBorders>
              <w:right w:val="single" w:sz="8" w:space="0" w:color="E0E0E0"/>
            </w:tcBorders>
            <w:shd w:val="clear" w:color="auto" w:fill="FFFFFF"/>
            <w:tcMar>
              <w:top w:w="0" w:type="dxa"/>
              <w:left w:w="0" w:type="dxa"/>
              <w:bottom w:w="0" w:type="dxa"/>
              <w:right w:w="0" w:type="dxa"/>
            </w:tcMar>
          </w:tcPr>
          <w:p w14:paraId="711C671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8.8%</w:t>
            </w:r>
          </w:p>
        </w:tc>
        <w:tc>
          <w:tcPr>
            <w:tcW w:w="1050" w:type="dxa"/>
            <w:tcBorders>
              <w:right w:val="single" w:sz="8" w:space="0" w:color="E0E0E0"/>
            </w:tcBorders>
            <w:shd w:val="clear" w:color="auto" w:fill="FFFFFF"/>
            <w:tcMar>
              <w:top w:w="0" w:type="dxa"/>
              <w:left w:w="0" w:type="dxa"/>
              <w:bottom w:w="0" w:type="dxa"/>
              <w:right w:w="0" w:type="dxa"/>
            </w:tcMar>
          </w:tcPr>
          <w:p w14:paraId="69ACFA6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2.8%</w:t>
            </w:r>
          </w:p>
        </w:tc>
        <w:tc>
          <w:tcPr>
            <w:tcW w:w="900" w:type="dxa"/>
            <w:tcBorders>
              <w:right w:val="single" w:sz="8" w:space="0" w:color="E0E0E0"/>
            </w:tcBorders>
            <w:shd w:val="clear" w:color="auto" w:fill="FFFFFF"/>
            <w:tcMar>
              <w:top w:w="0" w:type="dxa"/>
              <w:left w:w="0" w:type="dxa"/>
              <w:bottom w:w="0" w:type="dxa"/>
              <w:right w:w="0" w:type="dxa"/>
            </w:tcMar>
          </w:tcPr>
          <w:p w14:paraId="2C105D0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6.3%</w:t>
            </w:r>
          </w:p>
        </w:tc>
        <w:tc>
          <w:tcPr>
            <w:tcW w:w="945" w:type="dxa"/>
            <w:tcBorders>
              <w:right w:val="single" w:sz="8" w:space="0" w:color="E0E0E0"/>
            </w:tcBorders>
            <w:shd w:val="clear" w:color="auto" w:fill="FFFFFF"/>
            <w:tcMar>
              <w:top w:w="0" w:type="dxa"/>
              <w:left w:w="0" w:type="dxa"/>
              <w:bottom w:w="0" w:type="dxa"/>
              <w:right w:w="0" w:type="dxa"/>
            </w:tcMar>
          </w:tcPr>
          <w:p w14:paraId="0ACC995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w:t>
            </w:r>
          </w:p>
        </w:tc>
        <w:tc>
          <w:tcPr>
            <w:tcW w:w="750" w:type="dxa"/>
            <w:shd w:val="clear" w:color="auto" w:fill="FFFFFF"/>
            <w:tcMar>
              <w:top w:w="0" w:type="dxa"/>
              <w:left w:w="0" w:type="dxa"/>
              <w:bottom w:w="0" w:type="dxa"/>
              <w:right w:w="0" w:type="dxa"/>
            </w:tcMar>
          </w:tcPr>
          <w:p w14:paraId="6622D43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6.5%</w:t>
            </w:r>
          </w:p>
        </w:tc>
      </w:tr>
      <w:tr w:rsidR="007D1638" w:rsidRPr="003C5BA9" w14:paraId="01403548" w14:textId="77777777">
        <w:trPr>
          <w:trHeight w:val="540"/>
        </w:trPr>
        <w:tc>
          <w:tcPr>
            <w:tcW w:w="2805" w:type="dxa"/>
            <w:gridSpan w:val="2"/>
            <w:vMerge w:val="restart"/>
            <w:tcBorders>
              <w:top w:val="single" w:sz="8" w:space="0" w:color="AEAEAE"/>
              <w:bottom w:val="single" w:sz="8" w:space="0" w:color="152935"/>
            </w:tcBorders>
            <w:shd w:val="clear" w:color="auto" w:fill="E0E0E0"/>
            <w:tcMar>
              <w:top w:w="0" w:type="dxa"/>
              <w:left w:w="0" w:type="dxa"/>
              <w:bottom w:w="0" w:type="dxa"/>
              <w:right w:w="0" w:type="dxa"/>
            </w:tcMar>
          </w:tcPr>
          <w:p w14:paraId="13BD980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c>
          <w:tcPr>
            <w:tcW w:w="1515" w:type="dxa"/>
            <w:tcBorders>
              <w:top w:val="single" w:sz="8" w:space="0" w:color="AEAEAE"/>
              <w:bottom w:val="single" w:sz="8" w:space="0" w:color="AEAEAE"/>
            </w:tcBorders>
            <w:shd w:val="clear" w:color="auto" w:fill="E0E0E0"/>
            <w:tcMar>
              <w:top w:w="0" w:type="dxa"/>
              <w:left w:w="0" w:type="dxa"/>
              <w:bottom w:w="0" w:type="dxa"/>
              <w:right w:w="0" w:type="dxa"/>
            </w:tcMar>
          </w:tcPr>
          <w:p w14:paraId="6B7EE95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Count</w:t>
            </w:r>
          </w:p>
        </w:tc>
        <w:tc>
          <w:tcPr>
            <w:tcW w:w="118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7ECB68E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272</w:t>
            </w:r>
          </w:p>
        </w:tc>
        <w:tc>
          <w:tcPr>
            <w:tcW w:w="1050"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5C854BB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142</w:t>
            </w:r>
          </w:p>
        </w:tc>
        <w:tc>
          <w:tcPr>
            <w:tcW w:w="900"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00B5F8C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96</w:t>
            </w:r>
          </w:p>
        </w:tc>
        <w:tc>
          <w:tcPr>
            <w:tcW w:w="94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6014DF1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w:t>
            </w:r>
          </w:p>
        </w:tc>
        <w:tc>
          <w:tcPr>
            <w:tcW w:w="750" w:type="dxa"/>
            <w:tcBorders>
              <w:top w:val="single" w:sz="8" w:space="0" w:color="AEAEAE"/>
              <w:bottom w:val="single" w:sz="8" w:space="0" w:color="AEAEAE"/>
            </w:tcBorders>
            <w:shd w:val="clear" w:color="auto" w:fill="FFFFFF"/>
            <w:tcMar>
              <w:top w:w="0" w:type="dxa"/>
              <w:left w:w="0" w:type="dxa"/>
              <w:bottom w:w="0" w:type="dxa"/>
              <w:right w:w="0" w:type="dxa"/>
            </w:tcMar>
          </w:tcPr>
          <w:p w14:paraId="1BBEC96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520</w:t>
            </w:r>
          </w:p>
        </w:tc>
      </w:tr>
      <w:tr w:rsidR="007D1638" w:rsidRPr="003C5BA9" w14:paraId="788F9A6B" w14:textId="77777777">
        <w:trPr>
          <w:trHeight w:val="1620"/>
        </w:trPr>
        <w:tc>
          <w:tcPr>
            <w:tcW w:w="2805" w:type="dxa"/>
            <w:gridSpan w:val="2"/>
            <w:vMerge/>
            <w:tcBorders>
              <w:top w:val="single" w:sz="8" w:space="0" w:color="AEAEAE"/>
              <w:bottom w:val="single" w:sz="8" w:space="0" w:color="152935"/>
            </w:tcBorders>
            <w:tcMar>
              <w:top w:w="100" w:type="dxa"/>
              <w:left w:w="100" w:type="dxa"/>
              <w:bottom w:w="100" w:type="dxa"/>
              <w:right w:w="100" w:type="dxa"/>
            </w:tcMar>
          </w:tcPr>
          <w:p w14:paraId="1748B0A0"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15" w:type="dxa"/>
            <w:tcBorders>
              <w:bottom w:val="single" w:sz="8" w:space="0" w:color="AEAEAE"/>
            </w:tcBorders>
            <w:shd w:val="clear" w:color="auto" w:fill="E0E0E0"/>
            <w:tcMar>
              <w:top w:w="0" w:type="dxa"/>
              <w:left w:w="0" w:type="dxa"/>
              <w:bottom w:w="0" w:type="dxa"/>
              <w:right w:w="0" w:type="dxa"/>
            </w:tcMar>
          </w:tcPr>
          <w:p w14:paraId="5AAC96B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1.Are you aware of electric vehicles/cars?</w:t>
            </w:r>
          </w:p>
        </w:tc>
        <w:tc>
          <w:tcPr>
            <w:tcW w:w="1185" w:type="dxa"/>
            <w:tcBorders>
              <w:bottom w:val="single" w:sz="8" w:space="0" w:color="AEAEAE"/>
              <w:right w:val="single" w:sz="8" w:space="0" w:color="E0E0E0"/>
            </w:tcBorders>
            <w:shd w:val="clear" w:color="auto" w:fill="FFFFFF"/>
            <w:tcMar>
              <w:top w:w="0" w:type="dxa"/>
              <w:left w:w="0" w:type="dxa"/>
              <w:bottom w:w="0" w:type="dxa"/>
              <w:right w:w="0" w:type="dxa"/>
            </w:tcMar>
          </w:tcPr>
          <w:p w14:paraId="2A1E860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52.3%</w:t>
            </w:r>
          </w:p>
        </w:tc>
        <w:tc>
          <w:tcPr>
            <w:tcW w:w="1050" w:type="dxa"/>
            <w:tcBorders>
              <w:bottom w:val="single" w:sz="8" w:space="0" w:color="AEAEAE"/>
              <w:right w:val="single" w:sz="8" w:space="0" w:color="E0E0E0"/>
            </w:tcBorders>
            <w:shd w:val="clear" w:color="auto" w:fill="FFFFFF"/>
            <w:tcMar>
              <w:top w:w="0" w:type="dxa"/>
              <w:left w:w="0" w:type="dxa"/>
              <w:bottom w:w="0" w:type="dxa"/>
              <w:right w:w="0" w:type="dxa"/>
            </w:tcMar>
          </w:tcPr>
          <w:p w14:paraId="70082AF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27.3%</w:t>
            </w:r>
          </w:p>
        </w:tc>
        <w:tc>
          <w:tcPr>
            <w:tcW w:w="900" w:type="dxa"/>
            <w:tcBorders>
              <w:bottom w:val="single" w:sz="8" w:space="0" w:color="AEAEAE"/>
              <w:right w:val="single" w:sz="8" w:space="0" w:color="E0E0E0"/>
            </w:tcBorders>
            <w:shd w:val="clear" w:color="auto" w:fill="FFFFFF"/>
            <w:tcMar>
              <w:top w:w="0" w:type="dxa"/>
              <w:left w:w="0" w:type="dxa"/>
              <w:bottom w:w="0" w:type="dxa"/>
              <w:right w:w="0" w:type="dxa"/>
            </w:tcMar>
          </w:tcPr>
          <w:p w14:paraId="0464DB3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18.5%</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2C3B6BB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w:t>
            </w:r>
          </w:p>
        </w:tc>
        <w:tc>
          <w:tcPr>
            <w:tcW w:w="750" w:type="dxa"/>
            <w:tcBorders>
              <w:bottom w:val="single" w:sz="8" w:space="0" w:color="AEAEAE"/>
            </w:tcBorders>
            <w:shd w:val="clear" w:color="auto" w:fill="FFFFFF"/>
            <w:tcMar>
              <w:top w:w="0" w:type="dxa"/>
              <w:left w:w="0" w:type="dxa"/>
              <w:bottom w:w="0" w:type="dxa"/>
              <w:right w:w="0" w:type="dxa"/>
            </w:tcMar>
          </w:tcPr>
          <w:p w14:paraId="7EA0C41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r w:rsidR="007D1638" w:rsidRPr="003C5BA9" w14:paraId="08FD2E31" w14:textId="77777777">
        <w:trPr>
          <w:trHeight w:val="1260"/>
        </w:trPr>
        <w:tc>
          <w:tcPr>
            <w:tcW w:w="2805" w:type="dxa"/>
            <w:gridSpan w:val="2"/>
            <w:vMerge/>
            <w:tcBorders>
              <w:top w:val="single" w:sz="8" w:space="0" w:color="AEAEAE"/>
              <w:bottom w:val="single" w:sz="8" w:space="0" w:color="152935"/>
            </w:tcBorders>
            <w:tcMar>
              <w:top w:w="100" w:type="dxa"/>
              <w:left w:w="100" w:type="dxa"/>
              <w:bottom w:w="100" w:type="dxa"/>
              <w:right w:w="100" w:type="dxa"/>
            </w:tcMar>
          </w:tcPr>
          <w:p w14:paraId="3823E2A6"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15" w:type="dxa"/>
            <w:tcBorders>
              <w:bottom w:val="single" w:sz="8" w:space="0" w:color="152935"/>
            </w:tcBorders>
            <w:shd w:val="clear" w:color="auto" w:fill="E0E0E0"/>
            <w:tcMar>
              <w:top w:w="0" w:type="dxa"/>
              <w:left w:w="0" w:type="dxa"/>
              <w:bottom w:w="0" w:type="dxa"/>
              <w:right w:w="0" w:type="dxa"/>
            </w:tcMar>
          </w:tcPr>
          <w:p w14:paraId="53BAC3C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5.Educational Qualification</w:t>
            </w:r>
          </w:p>
        </w:tc>
        <w:tc>
          <w:tcPr>
            <w:tcW w:w="1185" w:type="dxa"/>
            <w:tcBorders>
              <w:bottom w:val="single" w:sz="8" w:space="0" w:color="152935"/>
              <w:right w:val="single" w:sz="8" w:space="0" w:color="E0E0E0"/>
            </w:tcBorders>
            <w:shd w:val="clear" w:color="auto" w:fill="FFFFFF"/>
            <w:tcMar>
              <w:top w:w="0" w:type="dxa"/>
              <w:left w:w="0" w:type="dxa"/>
              <w:bottom w:w="0" w:type="dxa"/>
              <w:right w:w="0" w:type="dxa"/>
            </w:tcMar>
          </w:tcPr>
          <w:p w14:paraId="3EF6BD4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c>
          <w:tcPr>
            <w:tcW w:w="1050" w:type="dxa"/>
            <w:tcBorders>
              <w:bottom w:val="single" w:sz="8" w:space="0" w:color="152935"/>
              <w:right w:val="single" w:sz="8" w:space="0" w:color="E0E0E0"/>
            </w:tcBorders>
            <w:shd w:val="clear" w:color="auto" w:fill="FFFFFF"/>
            <w:tcMar>
              <w:top w:w="0" w:type="dxa"/>
              <w:left w:w="0" w:type="dxa"/>
              <w:bottom w:w="0" w:type="dxa"/>
              <w:right w:w="0" w:type="dxa"/>
            </w:tcMar>
          </w:tcPr>
          <w:p w14:paraId="1AC942C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c>
          <w:tcPr>
            <w:tcW w:w="900" w:type="dxa"/>
            <w:tcBorders>
              <w:bottom w:val="single" w:sz="8" w:space="0" w:color="152935"/>
              <w:right w:val="single" w:sz="8" w:space="0" w:color="E0E0E0"/>
            </w:tcBorders>
            <w:shd w:val="clear" w:color="auto" w:fill="FFFFFF"/>
            <w:tcMar>
              <w:top w:w="0" w:type="dxa"/>
              <w:left w:w="0" w:type="dxa"/>
              <w:bottom w:w="0" w:type="dxa"/>
              <w:right w:w="0" w:type="dxa"/>
            </w:tcMar>
          </w:tcPr>
          <w:p w14:paraId="3612FC1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c>
          <w:tcPr>
            <w:tcW w:w="945" w:type="dxa"/>
            <w:tcBorders>
              <w:bottom w:val="single" w:sz="8" w:space="0" w:color="152935"/>
              <w:right w:val="single" w:sz="8" w:space="0" w:color="E0E0E0"/>
            </w:tcBorders>
            <w:shd w:val="clear" w:color="auto" w:fill="FFFFFF"/>
            <w:tcMar>
              <w:top w:w="0" w:type="dxa"/>
              <w:left w:w="0" w:type="dxa"/>
              <w:bottom w:w="0" w:type="dxa"/>
              <w:right w:w="0" w:type="dxa"/>
            </w:tcMar>
          </w:tcPr>
          <w:p w14:paraId="115EFD7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c>
          <w:tcPr>
            <w:tcW w:w="750" w:type="dxa"/>
            <w:tcBorders>
              <w:bottom w:val="single" w:sz="8" w:space="0" w:color="152935"/>
            </w:tcBorders>
            <w:shd w:val="clear" w:color="auto" w:fill="FFFFFF"/>
            <w:tcMar>
              <w:top w:w="0" w:type="dxa"/>
              <w:left w:w="0" w:type="dxa"/>
              <w:bottom w:w="0" w:type="dxa"/>
              <w:right w:w="0" w:type="dxa"/>
            </w:tcMar>
          </w:tcPr>
          <w:p w14:paraId="042E8DA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bl>
    <w:p w14:paraId="73E1BE34" w14:textId="670CEC11" w:rsidR="007D1638" w:rsidRPr="003C5BA9" w:rsidRDefault="005F4EEC">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6</w:t>
      </w:r>
      <w:r w:rsidRPr="003C5BA9">
        <w:rPr>
          <w:rFonts w:ascii="Times New Roman" w:eastAsia="Times New Roman" w:hAnsi="Times New Roman" w:cs="Times New Roman"/>
          <w:b/>
          <w:bCs/>
          <w:color w:val="000000" w:themeColor="text1"/>
        </w:rPr>
        <w:t>: Analysis of Education vs EV Awareness</w:t>
      </w:r>
      <w:r w:rsidRPr="003C5BA9">
        <w:rPr>
          <w:rFonts w:ascii="Times New Roman" w:eastAsia="Times New Roman" w:hAnsi="Times New Roman" w:cs="Times New Roman"/>
          <w:color w:val="000000" w:themeColor="text1"/>
        </w:rPr>
        <w:t xml:space="preserve"> </w:t>
      </w:r>
    </w:p>
    <w:p w14:paraId="364AB7C5" w14:textId="698B4878"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According to the cross-tabulation, the awareness of EVs is mostly high and similar in all levels of education, although there are evident differences [Table </w:t>
      </w:r>
      <w:r w:rsidR="0069426C" w:rsidRPr="003C5BA9">
        <w:rPr>
          <w:rFonts w:ascii="Times New Roman" w:eastAsia="Times New Roman" w:hAnsi="Times New Roman" w:cs="Times New Roman"/>
          <w:color w:val="000000" w:themeColor="text1"/>
        </w:rPr>
        <w:t>6</w:t>
      </w:r>
      <w:r w:rsidRPr="003C5BA9">
        <w:rPr>
          <w:rFonts w:ascii="Times New Roman" w:eastAsia="Times New Roman" w:hAnsi="Times New Roman" w:cs="Times New Roman"/>
          <w:color w:val="000000" w:themeColor="text1"/>
        </w:rPr>
        <w:t>]. Respondents who have attained a diploma/graduation (93.0) and post-graduation (84.6) report the highest levels of being sufficiently aware to think about EVs. Conversely, doctoral respondents are less considerate (68.8%) and a greater number do not consider EVs despite being aware of them (25.0%).</w:t>
      </w:r>
    </w:p>
    <w:tbl>
      <w:tblPr>
        <w:tblStyle w:val="a8"/>
        <w:tblW w:w="60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45"/>
        <w:gridCol w:w="1035"/>
        <w:gridCol w:w="1035"/>
        <w:gridCol w:w="1485"/>
      </w:tblGrid>
      <w:tr w:rsidR="007D1638" w:rsidRPr="003C5BA9" w14:paraId="12E4818C" w14:textId="77777777">
        <w:trPr>
          <w:trHeight w:val="525"/>
        </w:trPr>
        <w:tc>
          <w:tcPr>
            <w:tcW w:w="6000" w:type="dxa"/>
            <w:gridSpan w:val="4"/>
            <w:shd w:val="clear" w:color="auto" w:fill="FFFFFF"/>
            <w:tcMar>
              <w:top w:w="0" w:type="dxa"/>
              <w:left w:w="0" w:type="dxa"/>
              <w:bottom w:w="0" w:type="dxa"/>
              <w:right w:w="0" w:type="dxa"/>
            </w:tcMar>
          </w:tcPr>
          <w:p w14:paraId="6B78C32D"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Chi-Square Tests</w:t>
            </w:r>
          </w:p>
        </w:tc>
      </w:tr>
      <w:tr w:rsidR="007D1638" w:rsidRPr="003C5BA9" w14:paraId="28FC2C86" w14:textId="77777777">
        <w:trPr>
          <w:trHeight w:val="1245"/>
        </w:trPr>
        <w:tc>
          <w:tcPr>
            <w:tcW w:w="2445" w:type="dxa"/>
            <w:tcBorders>
              <w:bottom w:val="single" w:sz="8" w:space="0" w:color="152935"/>
            </w:tcBorders>
            <w:shd w:val="clear" w:color="auto" w:fill="FFFFFF"/>
            <w:tcMar>
              <w:top w:w="0" w:type="dxa"/>
              <w:left w:w="0" w:type="dxa"/>
              <w:bottom w:w="0" w:type="dxa"/>
              <w:right w:w="0" w:type="dxa"/>
            </w:tcMar>
            <w:vAlign w:val="bottom"/>
          </w:tcPr>
          <w:p w14:paraId="634A966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3F79A0C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Value</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3819A93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1485" w:type="dxa"/>
            <w:tcBorders>
              <w:bottom w:val="single" w:sz="8" w:space="0" w:color="152935"/>
            </w:tcBorders>
            <w:shd w:val="clear" w:color="auto" w:fill="FFFFFF"/>
            <w:tcMar>
              <w:top w:w="0" w:type="dxa"/>
              <w:left w:w="0" w:type="dxa"/>
              <w:bottom w:w="0" w:type="dxa"/>
              <w:right w:w="0" w:type="dxa"/>
            </w:tcMar>
            <w:vAlign w:val="bottom"/>
          </w:tcPr>
          <w:p w14:paraId="4B7D824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Asymptotic Significance (2-sided)</w:t>
            </w:r>
          </w:p>
        </w:tc>
      </w:tr>
      <w:tr w:rsidR="007D1638" w:rsidRPr="003C5BA9" w14:paraId="38CA24EC" w14:textId="77777777">
        <w:trPr>
          <w:trHeight w:val="600"/>
        </w:trPr>
        <w:tc>
          <w:tcPr>
            <w:tcW w:w="2445" w:type="dxa"/>
            <w:tcBorders>
              <w:bottom w:val="single" w:sz="8" w:space="0" w:color="AEAEAE"/>
            </w:tcBorders>
            <w:shd w:val="clear" w:color="auto" w:fill="E0E0E0"/>
            <w:tcMar>
              <w:top w:w="0" w:type="dxa"/>
              <w:left w:w="0" w:type="dxa"/>
              <w:bottom w:w="0" w:type="dxa"/>
              <w:right w:w="0" w:type="dxa"/>
            </w:tcMar>
          </w:tcPr>
          <w:p w14:paraId="6D44C9C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Pearson Chi-Square</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02FD9A82" w14:textId="77777777" w:rsidR="007D1638" w:rsidRPr="003C5BA9" w:rsidRDefault="005F4EEC">
            <w:pPr>
              <w:spacing w:after="160" w:line="360" w:lineRule="auto"/>
              <w:jc w:val="both"/>
              <w:rPr>
                <w:rFonts w:ascii="Times New Roman" w:eastAsia="Times New Roman" w:hAnsi="Times New Roman" w:cs="Times New Roman"/>
                <w:color w:val="000000" w:themeColor="text1"/>
                <w:vertAlign w:val="superscript"/>
              </w:rPr>
            </w:pPr>
            <w:r w:rsidRPr="003C5BA9">
              <w:rPr>
                <w:rFonts w:ascii="Times New Roman" w:eastAsia="Times New Roman" w:hAnsi="Times New Roman" w:cs="Times New Roman"/>
                <w:color w:val="000000" w:themeColor="text1"/>
              </w:rPr>
              <w:t>41.480</w:t>
            </w:r>
            <w:r w:rsidRPr="003C5BA9">
              <w:rPr>
                <w:rFonts w:ascii="Times New Roman" w:eastAsia="Times New Roman" w:hAnsi="Times New Roman" w:cs="Times New Roman"/>
                <w:color w:val="000000" w:themeColor="text1"/>
                <w:vertAlign w:val="superscript"/>
              </w:rPr>
              <w:t>a</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561D1E2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w:t>
            </w:r>
          </w:p>
        </w:tc>
        <w:tc>
          <w:tcPr>
            <w:tcW w:w="1485" w:type="dxa"/>
            <w:tcBorders>
              <w:bottom w:val="single" w:sz="8" w:space="0" w:color="AEAEAE"/>
            </w:tcBorders>
            <w:shd w:val="clear" w:color="auto" w:fill="FFFFFF"/>
            <w:tcMar>
              <w:top w:w="0" w:type="dxa"/>
              <w:left w:w="0" w:type="dxa"/>
              <w:bottom w:w="0" w:type="dxa"/>
              <w:right w:w="0" w:type="dxa"/>
            </w:tcMar>
          </w:tcPr>
          <w:p w14:paraId="361AAF7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6FF8AD10" w14:textId="77777777">
        <w:trPr>
          <w:trHeight w:val="540"/>
        </w:trPr>
        <w:tc>
          <w:tcPr>
            <w:tcW w:w="2445" w:type="dxa"/>
            <w:tcBorders>
              <w:bottom w:val="single" w:sz="8" w:space="0" w:color="AEAEAE"/>
            </w:tcBorders>
            <w:shd w:val="clear" w:color="auto" w:fill="E0E0E0"/>
            <w:tcMar>
              <w:top w:w="0" w:type="dxa"/>
              <w:left w:w="0" w:type="dxa"/>
              <w:bottom w:w="0" w:type="dxa"/>
              <w:right w:w="0" w:type="dxa"/>
            </w:tcMar>
          </w:tcPr>
          <w:p w14:paraId="3DF7508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Likelihood Ratio</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53D8CF8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36.759</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3F9EB71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w:t>
            </w:r>
          </w:p>
        </w:tc>
        <w:tc>
          <w:tcPr>
            <w:tcW w:w="1485" w:type="dxa"/>
            <w:tcBorders>
              <w:bottom w:val="single" w:sz="8" w:space="0" w:color="AEAEAE"/>
            </w:tcBorders>
            <w:shd w:val="clear" w:color="auto" w:fill="FFFFFF"/>
            <w:tcMar>
              <w:top w:w="0" w:type="dxa"/>
              <w:left w:w="0" w:type="dxa"/>
              <w:bottom w:w="0" w:type="dxa"/>
              <w:right w:w="0" w:type="dxa"/>
            </w:tcMar>
          </w:tcPr>
          <w:p w14:paraId="46E23AD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2BF93AE8" w14:textId="77777777">
        <w:trPr>
          <w:trHeight w:val="900"/>
        </w:trPr>
        <w:tc>
          <w:tcPr>
            <w:tcW w:w="2445" w:type="dxa"/>
            <w:tcBorders>
              <w:bottom w:val="single" w:sz="8" w:space="0" w:color="AEAEAE"/>
            </w:tcBorders>
            <w:shd w:val="clear" w:color="auto" w:fill="E0E0E0"/>
            <w:tcMar>
              <w:top w:w="0" w:type="dxa"/>
              <w:left w:w="0" w:type="dxa"/>
              <w:bottom w:w="0" w:type="dxa"/>
              <w:right w:w="0" w:type="dxa"/>
            </w:tcMar>
          </w:tcPr>
          <w:p w14:paraId="32141FE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Linear-by-Linear Association</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491963C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.797</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6E16526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485" w:type="dxa"/>
            <w:tcBorders>
              <w:bottom w:val="single" w:sz="8" w:space="0" w:color="AEAEAE"/>
            </w:tcBorders>
            <w:shd w:val="clear" w:color="auto" w:fill="FFFFFF"/>
            <w:tcMar>
              <w:top w:w="0" w:type="dxa"/>
              <w:left w:w="0" w:type="dxa"/>
              <w:bottom w:w="0" w:type="dxa"/>
              <w:right w:w="0" w:type="dxa"/>
            </w:tcMar>
          </w:tcPr>
          <w:p w14:paraId="6963928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.372</w:t>
            </w:r>
          </w:p>
        </w:tc>
      </w:tr>
      <w:tr w:rsidR="007D1638" w:rsidRPr="003C5BA9" w14:paraId="2AAD433E" w14:textId="77777777">
        <w:trPr>
          <w:trHeight w:val="540"/>
        </w:trPr>
        <w:tc>
          <w:tcPr>
            <w:tcW w:w="2445" w:type="dxa"/>
            <w:tcBorders>
              <w:bottom w:val="single" w:sz="8" w:space="0" w:color="152935"/>
            </w:tcBorders>
            <w:shd w:val="clear" w:color="auto" w:fill="E0E0E0"/>
            <w:tcMar>
              <w:top w:w="0" w:type="dxa"/>
              <w:left w:w="0" w:type="dxa"/>
              <w:bottom w:w="0" w:type="dxa"/>
              <w:right w:w="0" w:type="dxa"/>
            </w:tcMar>
          </w:tcPr>
          <w:p w14:paraId="1355A56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N of Valid Cases</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57B7596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520</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2FEE91D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485" w:type="dxa"/>
            <w:tcBorders>
              <w:bottom w:val="single" w:sz="8" w:space="0" w:color="152935"/>
            </w:tcBorders>
            <w:shd w:val="clear" w:color="auto" w:fill="FFFFFF"/>
            <w:tcMar>
              <w:top w:w="0" w:type="dxa"/>
              <w:left w:w="0" w:type="dxa"/>
              <w:bottom w:w="0" w:type="dxa"/>
              <w:right w:w="0" w:type="dxa"/>
            </w:tcMar>
          </w:tcPr>
          <w:p w14:paraId="6E5E173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21CE1530" w14:textId="77777777">
        <w:trPr>
          <w:trHeight w:val="885"/>
        </w:trPr>
        <w:tc>
          <w:tcPr>
            <w:tcW w:w="6000" w:type="dxa"/>
            <w:gridSpan w:val="4"/>
            <w:shd w:val="clear" w:color="auto" w:fill="FFFFFF"/>
            <w:tcMar>
              <w:top w:w="0" w:type="dxa"/>
              <w:left w:w="0" w:type="dxa"/>
              <w:bottom w:w="0" w:type="dxa"/>
              <w:right w:w="0" w:type="dxa"/>
            </w:tcMar>
          </w:tcPr>
          <w:p w14:paraId="53F9661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2 cells (16.7%) have expected count less than 5. The minimum expected count is .65.</w:t>
            </w:r>
          </w:p>
        </w:tc>
      </w:tr>
    </w:tbl>
    <w:p w14:paraId="7A0F98F1" w14:textId="59609453"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7</w:t>
      </w:r>
      <w:r w:rsidRPr="003C5BA9">
        <w:rPr>
          <w:rFonts w:ascii="Times New Roman" w:eastAsia="Times New Roman" w:hAnsi="Times New Roman" w:cs="Times New Roman"/>
          <w:b/>
          <w:bCs/>
          <w:color w:val="000000" w:themeColor="text1"/>
        </w:rPr>
        <w:t>: Chi-square tests of Education vs EV Awareness</w:t>
      </w:r>
    </w:p>
    <w:p w14:paraId="436B52D5" w14:textId="3FAC5903"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Chi-square value (2 = 41.480, p = 0.000) shows the significance of the education level and EV awareness [Table </w:t>
      </w:r>
      <w:r w:rsidR="0069426C" w:rsidRPr="003C5BA9">
        <w:rPr>
          <w:rFonts w:ascii="Times New Roman" w:eastAsia="Times New Roman" w:hAnsi="Times New Roman" w:cs="Times New Roman"/>
          <w:color w:val="000000" w:themeColor="text1"/>
        </w:rPr>
        <w:t>7</w:t>
      </w:r>
      <w:r w:rsidRPr="003C5BA9">
        <w:rPr>
          <w:rFonts w:ascii="Times New Roman" w:eastAsia="Times New Roman" w:hAnsi="Times New Roman" w:cs="Times New Roman"/>
          <w:color w:val="000000" w:themeColor="text1"/>
        </w:rPr>
        <w:t>]. The results are to be taken with caution, as the expected counts of some of the cells are below 5. In general, awareness is shaped by education though the trend is not necessarily linear.</w:t>
      </w:r>
    </w:p>
    <w:p w14:paraId="075583D5" w14:textId="77777777"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Times New Roman" w:hAnsi="Times New Roman" w:cs="Times New Roman"/>
          <w:b/>
          <w:bCs/>
          <w:i/>
          <w:iCs/>
          <w:color w:val="000000" w:themeColor="text1"/>
        </w:rPr>
        <w:t xml:space="preserve">Income vs EV Awareness </w:t>
      </w:r>
    </w:p>
    <w:tbl>
      <w:tblPr>
        <w:tblStyle w:val="a9"/>
        <w:tblW w:w="91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90"/>
        <w:gridCol w:w="1590"/>
        <w:gridCol w:w="1590"/>
        <w:gridCol w:w="945"/>
        <w:gridCol w:w="825"/>
        <w:gridCol w:w="885"/>
        <w:gridCol w:w="945"/>
        <w:gridCol w:w="750"/>
      </w:tblGrid>
      <w:tr w:rsidR="007D1638" w:rsidRPr="003C5BA9" w14:paraId="3BB77876" w14:textId="77777777">
        <w:trPr>
          <w:trHeight w:val="525"/>
        </w:trPr>
        <w:tc>
          <w:tcPr>
            <w:tcW w:w="9120" w:type="dxa"/>
            <w:gridSpan w:val="8"/>
            <w:shd w:val="clear" w:color="auto" w:fill="FFFFFF"/>
            <w:tcMar>
              <w:top w:w="0" w:type="dxa"/>
              <w:left w:w="0" w:type="dxa"/>
              <w:bottom w:w="0" w:type="dxa"/>
              <w:right w:w="0" w:type="dxa"/>
            </w:tcMar>
          </w:tcPr>
          <w:p w14:paraId="76AF3CAC"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Crosstab</w:t>
            </w:r>
          </w:p>
        </w:tc>
      </w:tr>
      <w:tr w:rsidR="007D1638" w:rsidRPr="003C5BA9" w14:paraId="5E9DBD70" w14:textId="77777777">
        <w:trPr>
          <w:trHeight w:val="525"/>
        </w:trPr>
        <w:tc>
          <w:tcPr>
            <w:tcW w:w="4770" w:type="dxa"/>
            <w:gridSpan w:val="3"/>
            <w:vMerge w:val="restart"/>
            <w:shd w:val="clear" w:color="auto" w:fill="FFFFFF"/>
            <w:tcMar>
              <w:top w:w="0" w:type="dxa"/>
              <w:left w:w="0" w:type="dxa"/>
              <w:bottom w:w="0" w:type="dxa"/>
              <w:right w:w="0" w:type="dxa"/>
            </w:tcMar>
            <w:vAlign w:val="bottom"/>
          </w:tcPr>
          <w:p w14:paraId="089528F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3600" w:type="dxa"/>
            <w:gridSpan w:val="4"/>
            <w:tcBorders>
              <w:right w:val="single" w:sz="8" w:space="0" w:color="E0E0E0"/>
            </w:tcBorders>
            <w:shd w:val="clear" w:color="auto" w:fill="FFFFFF"/>
            <w:tcMar>
              <w:top w:w="0" w:type="dxa"/>
              <w:left w:w="0" w:type="dxa"/>
              <w:bottom w:w="0" w:type="dxa"/>
              <w:right w:w="0" w:type="dxa"/>
            </w:tcMar>
            <w:vAlign w:val="bottom"/>
          </w:tcPr>
          <w:p w14:paraId="5D50C33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7.Income (Annual in INR)</w:t>
            </w:r>
          </w:p>
        </w:tc>
        <w:tc>
          <w:tcPr>
            <w:tcW w:w="750" w:type="dxa"/>
            <w:vMerge w:val="restart"/>
            <w:shd w:val="clear" w:color="auto" w:fill="FFFFFF"/>
            <w:tcMar>
              <w:top w:w="0" w:type="dxa"/>
              <w:left w:w="0" w:type="dxa"/>
              <w:bottom w:w="0" w:type="dxa"/>
              <w:right w:w="0" w:type="dxa"/>
            </w:tcMar>
            <w:vAlign w:val="bottom"/>
          </w:tcPr>
          <w:p w14:paraId="7E5D5BF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r>
      <w:tr w:rsidR="007D1638" w:rsidRPr="003C5BA9" w14:paraId="0C8B4336" w14:textId="77777777">
        <w:trPr>
          <w:trHeight w:val="885"/>
        </w:trPr>
        <w:tc>
          <w:tcPr>
            <w:tcW w:w="4770" w:type="dxa"/>
            <w:gridSpan w:val="3"/>
            <w:vMerge/>
            <w:tcMar>
              <w:top w:w="100" w:type="dxa"/>
              <w:left w:w="100" w:type="dxa"/>
              <w:bottom w:w="100" w:type="dxa"/>
              <w:right w:w="100" w:type="dxa"/>
            </w:tcMar>
          </w:tcPr>
          <w:p w14:paraId="64796034"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94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1F6CA80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below 3 lakhs</w:t>
            </w:r>
          </w:p>
        </w:tc>
        <w:tc>
          <w:tcPr>
            <w:tcW w:w="82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2676AEB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 to 5 lakhs</w:t>
            </w:r>
          </w:p>
        </w:tc>
        <w:tc>
          <w:tcPr>
            <w:tcW w:w="88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3218A53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 to 10 lakhs</w:t>
            </w:r>
          </w:p>
        </w:tc>
        <w:tc>
          <w:tcPr>
            <w:tcW w:w="94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76867AC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Above 10 lakh</w:t>
            </w:r>
          </w:p>
        </w:tc>
        <w:tc>
          <w:tcPr>
            <w:tcW w:w="750" w:type="dxa"/>
            <w:vMerge/>
            <w:tcMar>
              <w:top w:w="100" w:type="dxa"/>
              <w:left w:w="100" w:type="dxa"/>
              <w:bottom w:w="100" w:type="dxa"/>
              <w:right w:w="100" w:type="dxa"/>
            </w:tcMar>
          </w:tcPr>
          <w:p w14:paraId="2020272A" w14:textId="77777777" w:rsidR="007D1638" w:rsidRPr="003C5BA9" w:rsidRDefault="007D1638">
            <w:pPr>
              <w:spacing w:line="360" w:lineRule="auto"/>
              <w:jc w:val="both"/>
              <w:rPr>
                <w:rFonts w:ascii="Times New Roman" w:eastAsia="Times New Roman" w:hAnsi="Times New Roman" w:cs="Times New Roman"/>
                <w:color w:val="000000" w:themeColor="text1"/>
              </w:rPr>
            </w:pPr>
          </w:p>
        </w:tc>
      </w:tr>
      <w:tr w:rsidR="007D1638" w:rsidRPr="003C5BA9" w14:paraId="712230F2" w14:textId="77777777">
        <w:trPr>
          <w:trHeight w:val="540"/>
        </w:trPr>
        <w:tc>
          <w:tcPr>
            <w:tcW w:w="1590" w:type="dxa"/>
            <w:vMerge w:val="restart"/>
            <w:tcBorders>
              <w:top w:val="single" w:sz="8" w:space="0" w:color="152935"/>
            </w:tcBorders>
            <w:shd w:val="clear" w:color="auto" w:fill="E0E0E0"/>
            <w:tcMar>
              <w:top w:w="0" w:type="dxa"/>
              <w:left w:w="0" w:type="dxa"/>
              <w:bottom w:w="0" w:type="dxa"/>
              <w:right w:w="0" w:type="dxa"/>
            </w:tcMar>
          </w:tcPr>
          <w:p w14:paraId="559E36F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1.Are you aware of electric vehicles/cars?</w:t>
            </w:r>
          </w:p>
        </w:tc>
        <w:tc>
          <w:tcPr>
            <w:tcW w:w="1590" w:type="dxa"/>
            <w:vMerge w:val="restart"/>
            <w:tcBorders>
              <w:top w:val="single" w:sz="8" w:space="0" w:color="152935"/>
            </w:tcBorders>
            <w:shd w:val="clear" w:color="auto" w:fill="E0E0E0"/>
            <w:tcMar>
              <w:top w:w="0" w:type="dxa"/>
              <w:left w:w="0" w:type="dxa"/>
              <w:bottom w:w="0" w:type="dxa"/>
              <w:right w:w="0" w:type="dxa"/>
            </w:tcMar>
          </w:tcPr>
          <w:p w14:paraId="31B0C04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I am aware of EVs enough to consider them.</w:t>
            </w:r>
          </w:p>
        </w:tc>
        <w:tc>
          <w:tcPr>
            <w:tcW w:w="1590" w:type="dxa"/>
            <w:tcBorders>
              <w:top w:val="single" w:sz="8" w:space="0" w:color="152935"/>
              <w:bottom w:val="single" w:sz="8" w:space="0" w:color="AEAEAE"/>
            </w:tcBorders>
            <w:shd w:val="clear" w:color="auto" w:fill="E0E0E0"/>
            <w:tcMar>
              <w:top w:w="0" w:type="dxa"/>
              <w:left w:w="0" w:type="dxa"/>
              <w:bottom w:w="0" w:type="dxa"/>
              <w:right w:w="0" w:type="dxa"/>
            </w:tcMar>
          </w:tcPr>
          <w:p w14:paraId="64CE713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Count</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5EDA0EA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46</w:t>
            </w:r>
          </w:p>
        </w:tc>
        <w:tc>
          <w:tcPr>
            <w:tcW w:w="825" w:type="dxa"/>
            <w:tcBorders>
              <w:bottom w:val="single" w:sz="8" w:space="0" w:color="AEAEAE"/>
              <w:right w:val="single" w:sz="8" w:space="0" w:color="E0E0E0"/>
            </w:tcBorders>
            <w:shd w:val="clear" w:color="auto" w:fill="FFFFFF"/>
            <w:tcMar>
              <w:top w:w="0" w:type="dxa"/>
              <w:left w:w="0" w:type="dxa"/>
              <w:bottom w:w="0" w:type="dxa"/>
              <w:right w:w="0" w:type="dxa"/>
            </w:tcMar>
          </w:tcPr>
          <w:p w14:paraId="6E70843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74</w:t>
            </w:r>
          </w:p>
        </w:tc>
        <w:tc>
          <w:tcPr>
            <w:tcW w:w="885" w:type="dxa"/>
            <w:tcBorders>
              <w:bottom w:val="single" w:sz="8" w:space="0" w:color="AEAEAE"/>
              <w:right w:val="single" w:sz="8" w:space="0" w:color="E0E0E0"/>
            </w:tcBorders>
            <w:shd w:val="clear" w:color="auto" w:fill="FFFFFF"/>
            <w:tcMar>
              <w:top w:w="0" w:type="dxa"/>
              <w:left w:w="0" w:type="dxa"/>
              <w:bottom w:w="0" w:type="dxa"/>
              <w:right w:w="0" w:type="dxa"/>
            </w:tcMar>
          </w:tcPr>
          <w:p w14:paraId="6D8E101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106</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7E0D47C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210</w:t>
            </w:r>
          </w:p>
        </w:tc>
        <w:tc>
          <w:tcPr>
            <w:tcW w:w="750" w:type="dxa"/>
            <w:tcBorders>
              <w:top w:val="single" w:sz="8" w:space="0" w:color="152935"/>
              <w:bottom w:val="single" w:sz="8" w:space="0" w:color="AEAEAE"/>
            </w:tcBorders>
            <w:shd w:val="clear" w:color="auto" w:fill="FFFFFF"/>
            <w:tcMar>
              <w:top w:w="0" w:type="dxa"/>
              <w:left w:w="0" w:type="dxa"/>
              <w:bottom w:w="0" w:type="dxa"/>
              <w:right w:w="0" w:type="dxa"/>
            </w:tcMar>
          </w:tcPr>
          <w:p w14:paraId="5E86B6D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436</w:t>
            </w:r>
          </w:p>
        </w:tc>
      </w:tr>
      <w:tr w:rsidR="007D1638" w:rsidRPr="003C5BA9" w14:paraId="79A6147F" w14:textId="77777777">
        <w:trPr>
          <w:trHeight w:val="1620"/>
        </w:trPr>
        <w:tc>
          <w:tcPr>
            <w:tcW w:w="1590" w:type="dxa"/>
            <w:vMerge/>
            <w:tcBorders>
              <w:top w:val="single" w:sz="8" w:space="0" w:color="152935"/>
            </w:tcBorders>
            <w:tcMar>
              <w:top w:w="100" w:type="dxa"/>
              <w:left w:w="100" w:type="dxa"/>
              <w:bottom w:w="100" w:type="dxa"/>
              <w:right w:w="100" w:type="dxa"/>
            </w:tcMar>
          </w:tcPr>
          <w:p w14:paraId="47BCACFF"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vMerge/>
            <w:tcBorders>
              <w:top w:val="single" w:sz="8" w:space="0" w:color="152935"/>
            </w:tcBorders>
            <w:tcMar>
              <w:top w:w="100" w:type="dxa"/>
              <w:left w:w="100" w:type="dxa"/>
              <w:bottom w:w="100" w:type="dxa"/>
              <w:right w:w="100" w:type="dxa"/>
            </w:tcMar>
          </w:tcPr>
          <w:p w14:paraId="2C45A0DC"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tcBorders>
              <w:bottom w:val="single" w:sz="8" w:space="0" w:color="AEAEAE"/>
            </w:tcBorders>
            <w:shd w:val="clear" w:color="auto" w:fill="E0E0E0"/>
            <w:tcMar>
              <w:top w:w="0" w:type="dxa"/>
              <w:left w:w="0" w:type="dxa"/>
              <w:bottom w:w="0" w:type="dxa"/>
              <w:right w:w="0" w:type="dxa"/>
            </w:tcMar>
          </w:tcPr>
          <w:p w14:paraId="0638D2D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1.Are you aware of electric vehicles/cars?</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4CFC6CE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10.6%</w:t>
            </w:r>
          </w:p>
        </w:tc>
        <w:tc>
          <w:tcPr>
            <w:tcW w:w="825" w:type="dxa"/>
            <w:tcBorders>
              <w:bottom w:val="single" w:sz="8" w:space="0" w:color="AEAEAE"/>
              <w:right w:val="single" w:sz="8" w:space="0" w:color="E0E0E0"/>
            </w:tcBorders>
            <w:shd w:val="clear" w:color="auto" w:fill="FFFFFF"/>
            <w:tcMar>
              <w:top w:w="0" w:type="dxa"/>
              <w:left w:w="0" w:type="dxa"/>
              <w:bottom w:w="0" w:type="dxa"/>
              <w:right w:w="0" w:type="dxa"/>
            </w:tcMar>
          </w:tcPr>
          <w:p w14:paraId="0AEB812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17.0%</w:t>
            </w:r>
          </w:p>
        </w:tc>
        <w:tc>
          <w:tcPr>
            <w:tcW w:w="885" w:type="dxa"/>
            <w:tcBorders>
              <w:bottom w:val="single" w:sz="8" w:space="0" w:color="AEAEAE"/>
              <w:right w:val="single" w:sz="8" w:space="0" w:color="E0E0E0"/>
            </w:tcBorders>
            <w:shd w:val="clear" w:color="auto" w:fill="FFFFFF"/>
            <w:tcMar>
              <w:top w:w="0" w:type="dxa"/>
              <w:left w:w="0" w:type="dxa"/>
              <w:bottom w:w="0" w:type="dxa"/>
              <w:right w:w="0" w:type="dxa"/>
            </w:tcMar>
          </w:tcPr>
          <w:p w14:paraId="07C5E8A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24.3%</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4E7BB08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48.2%</w:t>
            </w:r>
          </w:p>
        </w:tc>
        <w:tc>
          <w:tcPr>
            <w:tcW w:w="750" w:type="dxa"/>
            <w:tcBorders>
              <w:bottom w:val="single" w:sz="8" w:space="0" w:color="AEAEAE"/>
            </w:tcBorders>
            <w:shd w:val="clear" w:color="auto" w:fill="FFFFFF"/>
            <w:tcMar>
              <w:top w:w="0" w:type="dxa"/>
              <w:left w:w="0" w:type="dxa"/>
              <w:bottom w:w="0" w:type="dxa"/>
              <w:right w:w="0" w:type="dxa"/>
            </w:tcMar>
          </w:tcPr>
          <w:p w14:paraId="7A2F0A2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r w:rsidR="007D1638" w:rsidRPr="003C5BA9" w14:paraId="6C2AE80F" w14:textId="77777777">
        <w:trPr>
          <w:trHeight w:val="1260"/>
        </w:trPr>
        <w:tc>
          <w:tcPr>
            <w:tcW w:w="1590" w:type="dxa"/>
            <w:vMerge/>
            <w:tcBorders>
              <w:top w:val="single" w:sz="8" w:space="0" w:color="152935"/>
            </w:tcBorders>
            <w:tcMar>
              <w:top w:w="100" w:type="dxa"/>
              <w:left w:w="100" w:type="dxa"/>
              <w:bottom w:w="100" w:type="dxa"/>
              <w:right w:w="100" w:type="dxa"/>
            </w:tcMar>
          </w:tcPr>
          <w:p w14:paraId="736D3628"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vMerge/>
            <w:tcBorders>
              <w:top w:val="single" w:sz="8" w:space="0" w:color="152935"/>
            </w:tcBorders>
            <w:tcMar>
              <w:top w:w="100" w:type="dxa"/>
              <w:left w:w="100" w:type="dxa"/>
              <w:bottom w:w="100" w:type="dxa"/>
              <w:right w:w="100" w:type="dxa"/>
            </w:tcMar>
          </w:tcPr>
          <w:p w14:paraId="3FC39DA2"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shd w:val="clear" w:color="auto" w:fill="E0E0E0"/>
            <w:tcMar>
              <w:top w:w="0" w:type="dxa"/>
              <w:left w:w="0" w:type="dxa"/>
              <w:bottom w:w="0" w:type="dxa"/>
              <w:right w:w="0" w:type="dxa"/>
            </w:tcMar>
          </w:tcPr>
          <w:p w14:paraId="4E83287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7.Income (Annual in INR)</w:t>
            </w:r>
          </w:p>
        </w:tc>
        <w:tc>
          <w:tcPr>
            <w:tcW w:w="945" w:type="dxa"/>
            <w:tcBorders>
              <w:right w:val="single" w:sz="8" w:space="0" w:color="E0E0E0"/>
            </w:tcBorders>
            <w:shd w:val="clear" w:color="auto" w:fill="FFFFFF"/>
            <w:tcMar>
              <w:top w:w="0" w:type="dxa"/>
              <w:left w:w="0" w:type="dxa"/>
              <w:bottom w:w="0" w:type="dxa"/>
              <w:right w:w="0" w:type="dxa"/>
            </w:tcMar>
          </w:tcPr>
          <w:p w14:paraId="18B53F0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71.9%</w:t>
            </w:r>
          </w:p>
        </w:tc>
        <w:tc>
          <w:tcPr>
            <w:tcW w:w="825" w:type="dxa"/>
            <w:tcBorders>
              <w:right w:val="single" w:sz="8" w:space="0" w:color="E0E0E0"/>
            </w:tcBorders>
            <w:shd w:val="clear" w:color="auto" w:fill="FFFFFF"/>
            <w:tcMar>
              <w:top w:w="0" w:type="dxa"/>
              <w:left w:w="0" w:type="dxa"/>
              <w:bottom w:w="0" w:type="dxa"/>
              <w:right w:w="0" w:type="dxa"/>
            </w:tcMar>
          </w:tcPr>
          <w:p w14:paraId="7C40579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64.9%</w:t>
            </w:r>
          </w:p>
        </w:tc>
        <w:tc>
          <w:tcPr>
            <w:tcW w:w="885" w:type="dxa"/>
            <w:tcBorders>
              <w:right w:val="single" w:sz="8" w:space="0" w:color="E0E0E0"/>
            </w:tcBorders>
            <w:shd w:val="clear" w:color="auto" w:fill="FFFFFF"/>
            <w:tcMar>
              <w:top w:w="0" w:type="dxa"/>
              <w:left w:w="0" w:type="dxa"/>
              <w:bottom w:w="0" w:type="dxa"/>
              <w:right w:w="0" w:type="dxa"/>
            </w:tcMar>
          </w:tcPr>
          <w:p w14:paraId="4B6D50D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88.3%</w:t>
            </w:r>
          </w:p>
        </w:tc>
        <w:tc>
          <w:tcPr>
            <w:tcW w:w="945" w:type="dxa"/>
            <w:tcBorders>
              <w:right w:val="single" w:sz="8" w:space="0" w:color="E0E0E0"/>
            </w:tcBorders>
            <w:shd w:val="clear" w:color="auto" w:fill="FFFFFF"/>
            <w:tcMar>
              <w:top w:w="0" w:type="dxa"/>
              <w:left w:w="0" w:type="dxa"/>
              <w:bottom w:w="0" w:type="dxa"/>
              <w:right w:w="0" w:type="dxa"/>
            </w:tcMar>
          </w:tcPr>
          <w:p w14:paraId="3BC2194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94.6%</w:t>
            </w:r>
          </w:p>
        </w:tc>
        <w:tc>
          <w:tcPr>
            <w:tcW w:w="750" w:type="dxa"/>
            <w:shd w:val="clear" w:color="auto" w:fill="FFFFFF"/>
            <w:tcMar>
              <w:top w:w="0" w:type="dxa"/>
              <w:left w:w="0" w:type="dxa"/>
              <w:bottom w:w="0" w:type="dxa"/>
              <w:right w:w="0" w:type="dxa"/>
            </w:tcMar>
          </w:tcPr>
          <w:p w14:paraId="20515B5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83.8%</w:t>
            </w:r>
          </w:p>
        </w:tc>
      </w:tr>
      <w:tr w:rsidR="007D1638" w:rsidRPr="003C5BA9" w14:paraId="3167A4BD" w14:textId="77777777">
        <w:trPr>
          <w:trHeight w:val="540"/>
        </w:trPr>
        <w:tc>
          <w:tcPr>
            <w:tcW w:w="1590" w:type="dxa"/>
            <w:vMerge/>
            <w:tcBorders>
              <w:top w:val="single" w:sz="8" w:space="0" w:color="152935"/>
            </w:tcBorders>
            <w:tcMar>
              <w:top w:w="100" w:type="dxa"/>
              <w:left w:w="100" w:type="dxa"/>
              <w:bottom w:w="100" w:type="dxa"/>
              <w:right w:w="100" w:type="dxa"/>
            </w:tcMar>
          </w:tcPr>
          <w:p w14:paraId="45156928"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vMerge w:val="restart"/>
            <w:tcBorders>
              <w:top w:val="single" w:sz="8" w:space="0" w:color="AEAEAE"/>
            </w:tcBorders>
            <w:shd w:val="clear" w:color="auto" w:fill="E0E0E0"/>
            <w:tcMar>
              <w:top w:w="0" w:type="dxa"/>
              <w:left w:w="0" w:type="dxa"/>
              <w:bottom w:w="0" w:type="dxa"/>
              <w:right w:w="0" w:type="dxa"/>
            </w:tcMar>
          </w:tcPr>
          <w:p w14:paraId="616FF7F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I am aware of EVs but do not consider them.</w:t>
            </w:r>
          </w:p>
        </w:tc>
        <w:tc>
          <w:tcPr>
            <w:tcW w:w="1590" w:type="dxa"/>
            <w:tcBorders>
              <w:top w:val="single" w:sz="8" w:space="0" w:color="AEAEAE"/>
              <w:bottom w:val="single" w:sz="8" w:space="0" w:color="AEAEAE"/>
            </w:tcBorders>
            <w:shd w:val="clear" w:color="auto" w:fill="E0E0E0"/>
            <w:tcMar>
              <w:top w:w="0" w:type="dxa"/>
              <w:left w:w="0" w:type="dxa"/>
              <w:bottom w:w="0" w:type="dxa"/>
              <w:right w:w="0" w:type="dxa"/>
            </w:tcMar>
          </w:tcPr>
          <w:p w14:paraId="1F89007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Count</w:t>
            </w:r>
          </w:p>
        </w:tc>
        <w:tc>
          <w:tcPr>
            <w:tcW w:w="94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65E4D75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w:t>
            </w:r>
          </w:p>
        </w:tc>
        <w:tc>
          <w:tcPr>
            <w:tcW w:w="82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1725D7D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26</w:t>
            </w:r>
          </w:p>
        </w:tc>
        <w:tc>
          <w:tcPr>
            <w:tcW w:w="88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21D6CFB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w:t>
            </w:r>
          </w:p>
        </w:tc>
        <w:tc>
          <w:tcPr>
            <w:tcW w:w="94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48EA78B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w:t>
            </w:r>
          </w:p>
        </w:tc>
        <w:tc>
          <w:tcPr>
            <w:tcW w:w="750" w:type="dxa"/>
            <w:tcBorders>
              <w:top w:val="single" w:sz="8" w:space="0" w:color="AEAEAE"/>
              <w:bottom w:val="single" w:sz="8" w:space="0" w:color="AEAEAE"/>
            </w:tcBorders>
            <w:shd w:val="clear" w:color="auto" w:fill="FFFFFF"/>
            <w:tcMar>
              <w:top w:w="0" w:type="dxa"/>
              <w:left w:w="0" w:type="dxa"/>
              <w:bottom w:w="0" w:type="dxa"/>
              <w:right w:w="0" w:type="dxa"/>
            </w:tcMar>
          </w:tcPr>
          <w:p w14:paraId="6624EB6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50</w:t>
            </w:r>
          </w:p>
        </w:tc>
      </w:tr>
      <w:tr w:rsidR="007D1638" w:rsidRPr="003C5BA9" w14:paraId="6609519A" w14:textId="77777777">
        <w:trPr>
          <w:trHeight w:val="1620"/>
        </w:trPr>
        <w:tc>
          <w:tcPr>
            <w:tcW w:w="1590" w:type="dxa"/>
            <w:vMerge/>
            <w:tcBorders>
              <w:top w:val="single" w:sz="8" w:space="0" w:color="152935"/>
            </w:tcBorders>
            <w:tcMar>
              <w:top w:w="100" w:type="dxa"/>
              <w:left w:w="100" w:type="dxa"/>
              <w:bottom w:w="100" w:type="dxa"/>
              <w:right w:w="100" w:type="dxa"/>
            </w:tcMar>
          </w:tcPr>
          <w:p w14:paraId="7027A3B9"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vMerge/>
            <w:tcBorders>
              <w:top w:val="single" w:sz="8" w:space="0" w:color="AEAEAE"/>
            </w:tcBorders>
            <w:tcMar>
              <w:top w:w="100" w:type="dxa"/>
              <w:left w:w="100" w:type="dxa"/>
              <w:bottom w:w="100" w:type="dxa"/>
              <w:right w:w="100" w:type="dxa"/>
            </w:tcMar>
          </w:tcPr>
          <w:p w14:paraId="3BC0F1D5"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tcBorders>
              <w:bottom w:val="single" w:sz="8" w:space="0" w:color="AEAEAE"/>
            </w:tcBorders>
            <w:shd w:val="clear" w:color="auto" w:fill="E0E0E0"/>
            <w:tcMar>
              <w:top w:w="0" w:type="dxa"/>
              <w:left w:w="0" w:type="dxa"/>
              <w:bottom w:w="0" w:type="dxa"/>
              <w:right w:w="0" w:type="dxa"/>
            </w:tcMar>
          </w:tcPr>
          <w:p w14:paraId="740A5B8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1.Are you aware of electric vehicles/cars?</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4C656FF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16.0%</w:t>
            </w:r>
          </w:p>
        </w:tc>
        <w:tc>
          <w:tcPr>
            <w:tcW w:w="825" w:type="dxa"/>
            <w:tcBorders>
              <w:bottom w:val="single" w:sz="8" w:space="0" w:color="AEAEAE"/>
              <w:right w:val="single" w:sz="8" w:space="0" w:color="E0E0E0"/>
            </w:tcBorders>
            <w:shd w:val="clear" w:color="auto" w:fill="FFFFFF"/>
            <w:tcMar>
              <w:top w:w="0" w:type="dxa"/>
              <w:left w:w="0" w:type="dxa"/>
              <w:bottom w:w="0" w:type="dxa"/>
              <w:right w:w="0" w:type="dxa"/>
            </w:tcMar>
          </w:tcPr>
          <w:p w14:paraId="6A85BD6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52.0%</w:t>
            </w:r>
          </w:p>
        </w:tc>
        <w:tc>
          <w:tcPr>
            <w:tcW w:w="885" w:type="dxa"/>
            <w:tcBorders>
              <w:bottom w:val="single" w:sz="8" w:space="0" w:color="AEAEAE"/>
              <w:right w:val="single" w:sz="8" w:space="0" w:color="E0E0E0"/>
            </w:tcBorders>
            <w:shd w:val="clear" w:color="auto" w:fill="FFFFFF"/>
            <w:tcMar>
              <w:top w:w="0" w:type="dxa"/>
              <w:left w:w="0" w:type="dxa"/>
              <w:bottom w:w="0" w:type="dxa"/>
              <w:right w:w="0" w:type="dxa"/>
            </w:tcMar>
          </w:tcPr>
          <w:p w14:paraId="27C12F9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12.0%</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394B1BF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20.0%</w:t>
            </w:r>
          </w:p>
        </w:tc>
        <w:tc>
          <w:tcPr>
            <w:tcW w:w="750" w:type="dxa"/>
            <w:tcBorders>
              <w:bottom w:val="single" w:sz="8" w:space="0" w:color="AEAEAE"/>
            </w:tcBorders>
            <w:shd w:val="clear" w:color="auto" w:fill="FFFFFF"/>
            <w:tcMar>
              <w:top w:w="0" w:type="dxa"/>
              <w:left w:w="0" w:type="dxa"/>
              <w:bottom w:w="0" w:type="dxa"/>
              <w:right w:w="0" w:type="dxa"/>
            </w:tcMar>
          </w:tcPr>
          <w:p w14:paraId="117C3BA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r w:rsidR="007D1638" w:rsidRPr="003C5BA9" w14:paraId="71FFB476" w14:textId="77777777">
        <w:trPr>
          <w:trHeight w:val="1260"/>
        </w:trPr>
        <w:tc>
          <w:tcPr>
            <w:tcW w:w="1590" w:type="dxa"/>
            <w:vMerge/>
            <w:tcBorders>
              <w:top w:val="single" w:sz="8" w:space="0" w:color="152935"/>
            </w:tcBorders>
            <w:tcMar>
              <w:top w:w="100" w:type="dxa"/>
              <w:left w:w="100" w:type="dxa"/>
              <w:bottom w:w="100" w:type="dxa"/>
              <w:right w:w="100" w:type="dxa"/>
            </w:tcMar>
          </w:tcPr>
          <w:p w14:paraId="0E8C7C48"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vMerge/>
            <w:tcBorders>
              <w:top w:val="single" w:sz="8" w:space="0" w:color="AEAEAE"/>
            </w:tcBorders>
            <w:tcMar>
              <w:top w:w="100" w:type="dxa"/>
              <w:left w:w="100" w:type="dxa"/>
              <w:bottom w:w="100" w:type="dxa"/>
              <w:right w:w="100" w:type="dxa"/>
            </w:tcMar>
          </w:tcPr>
          <w:p w14:paraId="3E8888E2"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shd w:val="clear" w:color="auto" w:fill="E0E0E0"/>
            <w:tcMar>
              <w:top w:w="0" w:type="dxa"/>
              <w:left w:w="0" w:type="dxa"/>
              <w:bottom w:w="0" w:type="dxa"/>
              <w:right w:w="0" w:type="dxa"/>
            </w:tcMar>
          </w:tcPr>
          <w:p w14:paraId="16F81ED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7.Income (Annual in INR)</w:t>
            </w:r>
          </w:p>
        </w:tc>
        <w:tc>
          <w:tcPr>
            <w:tcW w:w="945" w:type="dxa"/>
            <w:tcBorders>
              <w:right w:val="single" w:sz="8" w:space="0" w:color="E0E0E0"/>
            </w:tcBorders>
            <w:shd w:val="clear" w:color="auto" w:fill="FFFFFF"/>
            <w:tcMar>
              <w:top w:w="0" w:type="dxa"/>
              <w:left w:w="0" w:type="dxa"/>
              <w:bottom w:w="0" w:type="dxa"/>
              <w:right w:w="0" w:type="dxa"/>
            </w:tcMar>
          </w:tcPr>
          <w:p w14:paraId="47C3142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12.5%</w:t>
            </w:r>
          </w:p>
        </w:tc>
        <w:tc>
          <w:tcPr>
            <w:tcW w:w="825" w:type="dxa"/>
            <w:tcBorders>
              <w:right w:val="single" w:sz="8" w:space="0" w:color="E0E0E0"/>
            </w:tcBorders>
            <w:shd w:val="clear" w:color="auto" w:fill="FFFFFF"/>
            <w:tcMar>
              <w:top w:w="0" w:type="dxa"/>
              <w:left w:w="0" w:type="dxa"/>
              <w:bottom w:w="0" w:type="dxa"/>
              <w:right w:w="0" w:type="dxa"/>
            </w:tcMar>
          </w:tcPr>
          <w:p w14:paraId="21E959B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22.8%</w:t>
            </w:r>
          </w:p>
        </w:tc>
        <w:tc>
          <w:tcPr>
            <w:tcW w:w="885" w:type="dxa"/>
            <w:tcBorders>
              <w:right w:val="single" w:sz="8" w:space="0" w:color="E0E0E0"/>
            </w:tcBorders>
            <w:shd w:val="clear" w:color="auto" w:fill="FFFFFF"/>
            <w:tcMar>
              <w:top w:w="0" w:type="dxa"/>
              <w:left w:w="0" w:type="dxa"/>
              <w:bottom w:w="0" w:type="dxa"/>
              <w:right w:w="0" w:type="dxa"/>
            </w:tcMar>
          </w:tcPr>
          <w:p w14:paraId="1024704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5.0%</w:t>
            </w:r>
          </w:p>
        </w:tc>
        <w:tc>
          <w:tcPr>
            <w:tcW w:w="945" w:type="dxa"/>
            <w:tcBorders>
              <w:right w:val="single" w:sz="8" w:space="0" w:color="E0E0E0"/>
            </w:tcBorders>
            <w:shd w:val="clear" w:color="auto" w:fill="FFFFFF"/>
            <w:tcMar>
              <w:top w:w="0" w:type="dxa"/>
              <w:left w:w="0" w:type="dxa"/>
              <w:bottom w:w="0" w:type="dxa"/>
              <w:right w:w="0" w:type="dxa"/>
            </w:tcMar>
          </w:tcPr>
          <w:p w14:paraId="60F3BAE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4.5%</w:t>
            </w:r>
          </w:p>
        </w:tc>
        <w:tc>
          <w:tcPr>
            <w:tcW w:w="750" w:type="dxa"/>
            <w:shd w:val="clear" w:color="auto" w:fill="FFFFFF"/>
            <w:tcMar>
              <w:top w:w="0" w:type="dxa"/>
              <w:left w:w="0" w:type="dxa"/>
              <w:bottom w:w="0" w:type="dxa"/>
              <w:right w:w="0" w:type="dxa"/>
            </w:tcMar>
          </w:tcPr>
          <w:p w14:paraId="0156978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9.6%</w:t>
            </w:r>
          </w:p>
        </w:tc>
      </w:tr>
      <w:tr w:rsidR="007D1638" w:rsidRPr="003C5BA9" w14:paraId="3270B443" w14:textId="77777777">
        <w:trPr>
          <w:trHeight w:val="540"/>
        </w:trPr>
        <w:tc>
          <w:tcPr>
            <w:tcW w:w="1590" w:type="dxa"/>
            <w:vMerge/>
            <w:tcBorders>
              <w:top w:val="single" w:sz="8" w:space="0" w:color="152935"/>
            </w:tcBorders>
            <w:tcMar>
              <w:top w:w="100" w:type="dxa"/>
              <w:left w:w="100" w:type="dxa"/>
              <w:bottom w:w="100" w:type="dxa"/>
              <w:right w:w="100" w:type="dxa"/>
            </w:tcMar>
          </w:tcPr>
          <w:p w14:paraId="79BB0954"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vMerge w:val="restart"/>
            <w:tcBorders>
              <w:top w:val="single" w:sz="8" w:space="0" w:color="AEAEAE"/>
            </w:tcBorders>
            <w:shd w:val="clear" w:color="auto" w:fill="E0E0E0"/>
            <w:tcMar>
              <w:top w:w="0" w:type="dxa"/>
              <w:left w:w="0" w:type="dxa"/>
              <w:bottom w:w="0" w:type="dxa"/>
              <w:right w:w="0" w:type="dxa"/>
            </w:tcMar>
          </w:tcPr>
          <w:p w14:paraId="1761C7A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I am a little bit aware of them.</w:t>
            </w:r>
          </w:p>
        </w:tc>
        <w:tc>
          <w:tcPr>
            <w:tcW w:w="1590" w:type="dxa"/>
            <w:tcBorders>
              <w:top w:val="single" w:sz="8" w:space="0" w:color="AEAEAE"/>
              <w:bottom w:val="single" w:sz="8" w:space="0" w:color="AEAEAE"/>
            </w:tcBorders>
            <w:shd w:val="clear" w:color="auto" w:fill="E0E0E0"/>
            <w:tcMar>
              <w:top w:w="0" w:type="dxa"/>
              <w:left w:w="0" w:type="dxa"/>
              <w:bottom w:w="0" w:type="dxa"/>
              <w:right w:w="0" w:type="dxa"/>
            </w:tcMar>
          </w:tcPr>
          <w:p w14:paraId="1D34964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Count</w:t>
            </w:r>
          </w:p>
        </w:tc>
        <w:tc>
          <w:tcPr>
            <w:tcW w:w="94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0574ED8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w:t>
            </w:r>
          </w:p>
        </w:tc>
        <w:tc>
          <w:tcPr>
            <w:tcW w:w="82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71C8B9B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w:t>
            </w:r>
          </w:p>
        </w:tc>
        <w:tc>
          <w:tcPr>
            <w:tcW w:w="88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3C8A913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w:t>
            </w:r>
          </w:p>
        </w:tc>
        <w:tc>
          <w:tcPr>
            <w:tcW w:w="94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2AF24AC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w:t>
            </w:r>
          </w:p>
        </w:tc>
        <w:tc>
          <w:tcPr>
            <w:tcW w:w="750" w:type="dxa"/>
            <w:tcBorders>
              <w:top w:val="single" w:sz="8" w:space="0" w:color="AEAEAE"/>
              <w:bottom w:val="single" w:sz="8" w:space="0" w:color="AEAEAE"/>
            </w:tcBorders>
            <w:shd w:val="clear" w:color="auto" w:fill="FFFFFF"/>
            <w:tcMar>
              <w:top w:w="0" w:type="dxa"/>
              <w:left w:w="0" w:type="dxa"/>
              <w:bottom w:w="0" w:type="dxa"/>
              <w:right w:w="0" w:type="dxa"/>
            </w:tcMar>
          </w:tcPr>
          <w:p w14:paraId="2C2C16B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34</w:t>
            </w:r>
          </w:p>
        </w:tc>
      </w:tr>
      <w:tr w:rsidR="007D1638" w:rsidRPr="003C5BA9" w14:paraId="42AF0C29" w14:textId="77777777">
        <w:trPr>
          <w:trHeight w:val="1620"/>
        </w:trPr>
        <w:tc>
          <w:tcPr>
            <w:tcW w:w="1590" w:type="dxa"/>
            <w:vMerge/>
            <w:tcBorders>
              <w:top w:val="single" w:sz="8" w:space="0" w:color="152935"/>
            </w:tcBorders>
            <w:tcMar>
              <w:top w:w="100" w:type="dxa"/>
              <w:left w:w="100" w:type="dxa"/>
              <w:bottom w:w="100" w:type="dxa"/>
              <w:right w:w="100" w:type="dxa"/>
            </w:tcMar>
          </w:tcPr>
          <w:p w14:paraId="28C04E40"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vMerge/>
            <w:tcBorders>
              <w:top w:val="single" w:sz="8" w:space="0" w:color="AEAEAE"/>
            </w:tcBorders>
            <w:tcMar>
              <w:top w:w="100" w:type="dxa"/>
              <w:left w:w="100" w:type="dxa"/>
              <w:bottom w:w="100" w:type="dxa"/>
              <w:right w:w="100" w:type="dxa"/>
            </w:tcMar>
          </w:tcPr>
          <w:p w14:paraId="7486B3E8"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tcBorders>
              <w:bottom w:val="single" w:sz="8" w:space="0" w:color="AEAEAE"/>
            </w:tcBorders>
            <w:shd w:val="clear" w:color="auto" w:fill="E0E0E0"/>
            <w:tcMar>
              <w:top w:w="0" w:type="dxa"/>
              <w:left w:w="0" w:type="dxa"/>
              <w:bottom w:w="0" w:type="dxa"/>
              <w:right w:w="0" w:type="dxa"/>
            </w:tcMar>
          </w:tcPr>
          <w:p w14:paraId="6EB0B02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1.Are you aware of electric vehicles/cars?</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0B61F51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29.4%</w:t>
            </w:r>
          </w:p>
        </w:tc>
        <w:tc>
          <w:tcPr>
            <w:tcW w:w="825" w:type="dxa"/>
            <w:tcBorders>
              <w:bottom w:val="single" w:sz="8" w:space="0" w:color="AEAEAE"/>
              <w:right w:val="single" w:sz="8" w:space="0" w:color="E0E0E0"/>
            </w:tcBorders>
            <w:shd w:val="clear" w:color="auto" w:fill="FFFFFF"/>
            <w:tcMar>
              <w:top w:w="0" w:type="dxa"/>
              <w:left w:w="0" w:type="dxa"/>
              <w:bottom w:w="0" w:type="dxa"/>
              <w:right w:w="0" w:type="dxa"/>
            </w:tcMar>
          </w:tcPr>
          <w:p w14:paraId="4803A2F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41.2%</w:t>
            </w:r>
          </w:p>
        </w:tc>
        <w:tc>
          <w:tcPr>
            <w:tcW w:w="885" w:type="dxa"/>
            <w:tcBorders>
              <w:bottom w:val="single" w:sz="8" w:space="0" w:color="AEAEAE"/>
              <w:right w:val="single" w:sz="8" w:space="0" w:color="E0E0E0"/>
            </w:tcBorders>
            <w:shd w:val="clear" w:color="auto" w:fill="FFFFFF"/>
            <w:tcMar>
              <w:top w:w="0" w:type="dxa"/>
              <w:left w:w="0" w:type="dxa"/>
              <w:bottom w:w="0" w:type="dxa"/>
              <w:right w:w="0" w:type="dxa"/>
            </w:tcMar>
          </w:tcPr>
          <w:p w14:paraId="4E8F6EA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23.5%</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6F954B8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5.9%</w:t>
            </w:r>
          </w:p>
        </w:tc>
        <w:tc>
          <w:tcPr>
            <w:tcW w:w="750" w:type="dxa"/>
            <w:tcBorders>
              <w:bottom w:val="single" w:sz="8" w:space="0" w:color="AEAEAE"/>
            </w:tcBorders>
            <w:shd w:val="clear" w:color="auto" w:fill="FFFFFF"/>
            <w:tcMar>
              <w:top w:w="0" w:type="dxa"/>
              <w:left w:w="0" w:type="dxa"/>
              <w:bottom w:w="0" w:type="dxa"/>
              <w:right w:w="0" w:type="dxa"/>
            </w:tcMar>
          </w:tcPr>
          <w:p w14:paraId="4D8000E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r w:rsidR="007D1638" w:rsidRPr="003C5BA9" w14:paraId="5F146D9A" w14:textId="77777777">
        <w:trPr>
          <w:trHeight w:val="1260"/>
        </w:trPr>
        <w:tc>
          <w:tcPr>
            <w:tcW w:w="1590" w:type="dxa"/>
            <w:vMerge/>
            <w:tcBorders>
              <w:top w:val="single" w:sz="8" w:space="0" w:color="152935"/>
            </w:tcBorders>
            <w:tcMar>
              <w:top w:w="100" w:type="dxa"/>
              <w:left w:w="100" w:type="dxa"/>
              <w:bottom w:w="100" w:type="dxa"/>
              <w:right w:w="100" w:type="dxa"/>
            </w:tcMar>
          </w:tcPr>
          <w:p w14:paraId="507258DC"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vMerge/>
            <w:tcBorders>
              <w:top w:val="single" w:sz="8" w:space="0" w:color="AEAEAE"/>
            </w:tcBorders>
            <w:tcMar>
              <w:top w:w="100" w:type="dxa"/>
              <w:left w:w="100" w:type="dxa"/>
              <w:bottom w:w="100" w:type="dxa"/>
              <w:right w:w="100" w:type="dxa"/>
            </w:tcMar>
          </w:tcPr>
          <w:p w14:paraId="4DC7D334"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shd w:val="clear" w:color="auto" w:fill="E0E0E0"/>
            <w:tcMar>
              <w:top w:w="0" w:type="dxa"/>
              <w:left w:w="0" w:type="dxa"/>
              <w:bottom w:w="0" w:type="dxa"/>
              <w:right w:w="0" w:type="dxa"/>
            </w:tcMar>
          </w:tcPr>
          <w:p w14:paraId="05FE3F3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7.Income (Annual in INR)</w:t>
            </w:r>
          </w:p>
        </w:tc>
        <w:tc>
          <w:tcPr>
            <w:tcW w:w="945" w:type="dxa"/>
            <w:tcBorders>
              <w:right w:val="single" w:sz="8" w:space="0" w:color="E0E0E0"/>
            </w:tcBorders>
            <w:shd w:val="clear" w:color="auto" w:fill="FFFFFF"/>
            <w:tcMar>
              <w:top w:w="0" w:type="dxa"/>
              <w:left w:w="0" w:type="dxa"/>
              <w:bottom w:w="0" w:type="dxa"/>
              <w:right w:w="0" w:type="dxa"/>
            </w:tcMar>
          </w:tcPr>
          <w:p w14:paraId="05CC0C3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15.6%</w:t>
            </w:r>
          </w:p>
        </w:tc>
        <w:tc>
          <w:tcPr>
            <w:tcW w:w="825" w:type="dxa"/>
            <w:tcBorders>
              <w:right w:val="single" w:sz="8" w:space="0" w:color="E0E0E0"/>
            </w:tcBorders>
            <w:shd w:val="clear" w:color="auto" w:fill="FFFFFF"/>
            <w:tcMar>
              <w:top w:w="0" w:type="dxa"/>
              <w:left w:w="0" w:type="dxa"/>
              <w:bottom w:w="0" w:type="dxa"/>
              <w:right w:w="0" w:type="dxa"/>
            </w:tcMar>
          </w:tcPr>
          <w:p w14:paraId="7FFCFDF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12.3%</w:t>
            </w:r>
          </w:p>
        </w:tc>
        <w:tc>
          <w:tcPr>
            <w:tcW w:w="885" w:type="dxa"/>
            <w:tcBorders>
              <w:right w:val="single" w:sz="8" w:space="0" w:color="E0E0E0"/>
            </w:tcBorders>
            <w:shd w:val="clear" w:color="auto" w:fill="FFFFFF"/>
            <w:tcMar>
              <w:top w:w="0" w:type="dxa"/>
              <w:left w:w="0" w:type="dxa"/>
              <w:bottom w:w="0" w:type="dxa"/>
              <w:right w:w="0" w:type="dxa"/>
            </w:tcMar>
          </w:tcPr>
          <w:p w14:paraId="27A77C6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6.7%</w:t>
            </w:r>
          </w:p>
        </w:tc>
        <w:tc>
          <w:tcPr>
            <w:tcW w:w="945" w:type="dxa"/>
            <w:tcBorders>
              <w:right w:val="single" w:sz="8" w:space="0" w:color="E0E0E0"/>
            </w:tcBorders>
            <w:shd w:val="clear" w:color="auto" w:fill="FFFFFF"/>
            <w:tcMar>
              <w:top w:w="0" w:type="dxa"/>
              <w:left w:w="0" w:type="dxa"/>
              <w:bottom w:w="0" w:type="dxa"/>
              <w:right w:w="0" w:type="dxa"/>
            </w:tcMar>
          </w:tcPr>
          <w:p w14:paraId="5F5BE0D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w:t>
            </w:r>
          </w:p>
        </w:tc>
        <w:tc>
          <w:tcPr>
            <w:tcW w:w="750" w:type="dxa"/>
            <w:shd w:val="clear" w:color="auto" w:fill="FFFFFF"/>
            <w:tcMar>
              <w:top w:w="0" w:type="dxa"/>
              <w:left w:w="0" w:type="dxa"/>
              <w:bottom w:w="0" w:type="dxa"/>
              <w:right w:w="0" w:type="dxa"/>
            </w:tcMar>
          </w:tcPr>
          <w:p w14:paraId="62CC9F9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6.5%</w:t>
            </w:r>
          </w:p>
        </w:tc>
      </w:tr>
      <w:tr w:rsidR="007D1638" w:rsidRPr="003C5BA9" w14:paraId="75ED9D5C" w14:textId="77777777">
        <w:trPr>
          <w:trHeight w:val="540"/>
        </w:trPr>
        <w:tc>
          <w:tcPr>
            <w:tcW w:w="3180" w:type="dxa"/>
            <w:gridSpan w:val="2"/>
            <w:vMerge w:val="restart"/>
            <w:tcBorders>
              <w:top w:val="single" w:sz="8" w:space="0" w:color="AEAEAE"/>
              <w:bottom w:val="single" w:sz="8" w:space="0" w:color="152935"/>
            </w:tcBorders>
            <w:shd w:val="clear" w:color="auto" w:fill="E0E0E0"/>
            <w:tcMar>
              <w:top w:w="0" w:type="dxa"/>
              <w:left w:w="0" w:type="dxa"/>
              <w:bottom w:w="0" w:type="dxa"/>
              <w:right w:w="0" w:type="dxa"/>
            </w:tcMar>
          </w:tcPr>
          <w:p w14:paraId="2DBD9AC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c>
          <w:tcPr>
            <w:tcW w:w="1590" w:type="dxa"/>
            <w:tcBorders>
              <w:top w:val="single" w:sz="8" w:space="0" w:color="AEAEAE"/>
              <w:bottom w:val="single" w:sz="8" w:space="0" w:color="AEAEAE"/>
            </w:tcBorders>
            <w:shd w:val="clear" w:color="auto" w:fill="E0E0E0"/>
            <w:tcMar>
              <w:top w:w="0" w:type="dxa"/>
              <w:left w:w="0" w:type="dxa"/>
              <w:bottom w:w="0" w:type="dxa"/>
              <w:right w:w="0" w:type="dxa"/>
            </w:tcMar>
          </w:tcPr>
          <w:p w14:paraId="5DE81C2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Count</w:t>
            </w:r>
          </w:p>
        </w:tc>
        <w:tc>
          <w:tcPr>
            <w:tcW w:w="94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2C8D368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64</w:t>
            </w:r>
          </w:p>
        </w:tc>
        <w:tc>
          <w:tcPr>
            <w:tcW w:w="82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40708BA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114</w:t>
            </w:r>
          </w:p>
        </w:tc>
        <w:tc>
          <w:tcPr>
            <w:tcW w:w="88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38AAD75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120</w:t>
            </w:r>
          </w:p>
        </w:tc>
        <w:tc>
          <w:tcPr>
            <w:tcW w:w="94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0D13211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222</w:t>
            </w:r>
          </w:p>
        </w:tc>
        <w:tc>
          <w:tcPr>
            <w:tcW w:w="750" w:type="dxa"/>
            <w:tcBorders>
              <w:top w:val="single" w:sz="8" w:space="0" w:color="AEAEAE"/>
              <w:bottom w:val="single" w:sz="8" w:space="0" w:color="AEAEAE"/>
            </w:tcBorders>
            <w:shd w:val="clear" w:color="auto" w:fill="FFFFFF"/>
            <w:tcMar>
              <w:top w:w="0" w:type="dxa"/>
              <w:left w:w="0" w:type="dxa"/>
              <w:bottom w:w="0" w:type="dxa"/>
              <w:right w:w="0" w:type="dxa"/>
            </w:tcMar>
          </w:tcPr>
          <w:p w14:paraId="31E9EB1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520</w:t>
            </w:r>
          </w:p>
        </w:tc>
      </w:tr>
      <w:tr w:rsidR="007D1638" w:rsidRPr="003C5BA9" w14:paraId="65B831A1" w14:textId="77777777">
        <w:trPr>
          <w:trHeight w:val="1620"/>
        </w:trPr>
        <w:tc>
          <w:tcPr>
            <w:tcW w:w="3180" w:type="dxa"/>
            <w:gridSpan w:val="2"/>
            <w:vMerge/>
            <w:tcBorders>
              <w:top w:val="single" w:sz="8" w:space="0" w:color="AEAEAE"/>
              <w:bottom w:val="single" w:sz="8" w:space="0" w:color="152935"/>
            </w:tcBorders>
            <w:tcMar>
              <w:top w:w="100" w:type="dxa"/>
              <w:left w:w="100" w:type="dxa"/>
              <w:bottom w:w="100" w:type="dxa"/>
              <w:right w:w="100" w:type="dxa"/>
            </w:tcMar>
          </w:tcPr>
          <w:p w14:paraId="37BACCDB"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tcBorders>
              <w:bottom w:val="single" w:sz="8" w:space="0" w:color="AEAEAE"/>
            </w:tcBorders>
            <w:shd w:val="clear" w:color="auto" w:fill="E0E0E0"/>
            <w:tcMar>
              <w:top w:w="0" w:type="dxa"/>
              <w:left w:w="0" w:type="dxa"/>
              <w:bottom w:w="0" w:type="dxa"/>
              <w:right w:w="0" w:type="dxa"/>
            </w:tcMar>
          </w:tcPr>
          <w:p w14:paraId="1451BFE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1.Are you aware of electric vehicles/cars?</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1F3BF2A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12.3%</w:t>
            </w:r>
          </w:p>
        </w:tc>
        <w:tc>
          <w:tcPr>
            <w:tcW w:w="825" w:type="dxa"/>
            <w:tcBorders>
              <w:bottom w:val="single" w:sz="8" w:space="0" w:color="AEAEAE"/>
              <w:right w:val="single" w:sz="8" w:space="0" w:color="E0E0E0"/>
            </w:tcBorders>
            <w:shd w:val="clear" w:color="auto" w:fill="FFFFFF"/>
            <w:tcMar>
              <w:top w:w="0" w:type="dxa"/>
              <w:left w:w="0" w:type="dxa"/>
              <w:bottom w:w="0" w:type="dxa"/>
              <w:right w:w="0" w:type="dxa"/>
            </w:tcMar>
          </w:tcPr>
          <w:p w14:paraId="59D90CE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21.9%</w:t>
            </w:r>
          </w:p>
        </w:tc>
        <w:tc>
          <w:tcPr>
            <w:tcW w:w="885" w:type="dxa"/>
            <w:tcBorders>
              <w:bottom w:val="single" w:sz="8" w:space="0" w:color="AEAEAE"/>
              <w:right w:val="single" w:sz="8" w:space="0" w:color="E0E0E0"/>
            </w:tcBorders>
            <w:shd w:val="clear" w:color="auto" w:fill="FFFFFF"/>
            <w:tcMar>
              <w:top w:w="0" w:type="dxa"/>
              <w:left w:w="0" w:type="dxa"/>
              <w:bottom w:w="0" w:type="dxa"/>
              <w:right w:w="0" w:type="dxa"/>
            </w:tcMar>
          </w:tcPr>
          <w:p w14:paraId="76D07C5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23.1%</w:t>
            </w:r>
          </w:p>
        </w:tc>
        <w:tc>
          <w:tcPr>
            <w:tcW w:w="945" w:type="dxa"/>
            <w:tcBorders>
              <w:bottom w:val="single" w:sz="8" w:space="0" w:color="AEAEAE"/>
              <w:right w:val="single" w:sz="8" w:space="0" w:color="E0E0E0"/>
            </w:tcBorders>
            <w:shd w:val="clear" w:color="auto" w:fill="FFFFFF"/>
            <w:tcMar>
              <w:top w:w="0" w:type="dxa"/>
              <w:left w:w="0" w:type="dxa"/>
              <w:bottom w:w="0" w:type="dxa"/>
              <w:right w:w="0" w:type="dxa"/>
            </w:tcMar>
          </w:tcPr>
          <w:p w14:paraId="373E021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42.7%</w:t>
            </w:r>
          </w:p>
        </w:tc>
        <w:tc>
          <w:tcPr>
            <w:tcW w:w="750" w:type="dxa"/>
            <w:tcBorders>
              <w:bottom w:val="single" w:sz="8" w:space="0" w:color="AEAEAE"/>
            </w:tcBorders>
            <w:shd w:val="clear" w:color="auto" w:fill="FFFFFF"/>
            <w:tcMar>
              <w:top w:w="0" w:type="dxa"/>
              <w:left w:w="0" w:type="dxa"/>
              <w:bottom w:w="0" w:type="dxa"/>
              <w:right w:w="0" w:type="dxa"/>
            </w:tcMar>
          </w:tcPr>
          <w:p w14:paraId="60E253D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r w:rsidR="007D1638" w:rsidRPr="003C5BA9" w14:paraId="14121DE6" w14:textId="77777777">
        <w:trPr>
          <w:trHeight w:val="1260"/>
        </w:trPr>
        <w:tc>
          <w:tcPr>
            <w:tcW w:w="3180" w:type="dxa"/>
            <w:gridSpan w:val="2"/>
            <w:vMerge/>
            <w:tcBorders>
              <w:top w:val="single" w:sz="8" w:space="0" w:color="AEAEAE"/>
              <w:bottom w:val="single" w:sz="8" w:space="0" w:color="152935"/>
            </w:tcBorders>
            <w:tcMar>
              <w:top w:w="100" w:type="dxa"/>
              <w:left w:w="100" w:type="dxa"/>
              <w:bottom w:w="100" w:type="dxa"/>
              <w:right w:w="100" w:type="dxa"/>
            </w:tcMar>
          </w:tcPr>
          <w:p w14:paraId="6654E05A"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590" w:type="dxa"/>
            <w:tcBorders>
              <w:bottom w:val="single" w:sz="8" w:space="0" w:color="152935"/>
            </w:tcBorders>
            <w:shd w:val="clear" w:color="auto" w:fill="E0E0E0"/>
            <w:tcMar>
              <w:top w:w="0" w:type="dxa"/>
              <w:left w:w="0" w:type="dxa"/>
              <w:bottom w:w="0" w:type="dxa"/>
              <w:right w:w="0" w:type="dxa"/>
            </w:tcMar>
          </w:tcPr>
          <w:p w14:paraId="612FC7F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within 7.Income (Annual in INR)</w:t>
            </w:r>
          </w:p>
        </w:tc>
        <w:tc>
          <w:tcPr>
            <w:tcW w:w="945" w:type="dxa"/>
            <w:tcBorders>
              <w:bottom w:val="single" w:sz="8" w:space="0" w:color="152935"/>
              <w:right w:val="single" w:sz="8" w:space="0" w:color="E0E0E0"/>
            </w:tcBorders>
            <w:shd w:val="clear" w:color="auto" w:fill="FFFFFF"/>
            <w:tcMar>
              <w:top w:w="0" w:type="dxa"/>
              <w:left w:w="0" w:type="dxa"/>
              <w:bottom w:w="0" w:type="dxa"/>
              <w:right w:w="0" w:type="dxa"/>
            </w:tcMar>
          </w:tcPr>
          <w:p w14:paraId="0118395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c>
          <w:tcPr>
            <w:tcW w:w="825" w:type="dxa"/>
            <w:tcBorders>
              <w:bottom w:val="single" w:sz="8" w:space="0" w:color="152935"/>
              <w:right w:val="single" w:sz="8" w:space="0" w:color="E0E0E0"/>
            </w:tcBorders>
            <w:shd w:val="clear" w:color="auto" w:fill="FFFFFF"/>
            <w:tcMar>
              <w:top w:w="0" w:type="dxa"/>
              <w:left w:w="0" w:type="dxa"/>
              <w:bottom w:w="0" w:type="dxa"/>
              <w:right w:w="0" w:type="dxa"/>
            </w:tcMar>
          </w:tcPr>
          <w:p w14:paraId="195B63F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c>
          <w:tcPr>
            <w:tcW w:w="885" w:type="dxa"/>
            <w:tcBorders>
              <w:bottom w:val="single" w:sz="8" w:space="0" w:color="152935"/>
              <w:right w:val="single" w:sz="8" w:space="0" w:color="E0E0E0"/>
            </w:tcBorders>
            <w:shd w:val="clear" w:color="auto" w:fill="FFFFFF"/>
            <w:tcMar>
              <w:top w:w="0" w:type="dxa"/>
              <w:left w:w="0" w:type="dxa"/>
              <w:bottom w:w="0" w:type="dxa"/>
              <w:right w:w="0" w:type="dxa"/>
            </w:tcMar>
          </w:tcPr>
          <w:p w14:paraId="6216D38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c>
          <w:tcPr>
            <w:tcW w:w="945" w:type="dxa"/>
            <w:tcBorders>
              <w:bottom w:val="single" w:sz="8" w:space="0" w:color="152935"/>
              <w:right w:val="single" w:sz="8" w:space="0" w:color="E0E0E0"/>
            </w:tcBorders>
            <w:shd w:val="clear" w:color="auto" w:fill="FFFFFF"/>
            <w:tcMar>
              <w:top w:w="0" w:type="dxa"/>
              <w:left w:w="0" w:type="dxa"/>
              <w:bottom w:w="0" w:type="dxa"/>
              <w:right w:w="0" w:type="dxa"/>
            </w:tcMar>
          </w:tcPr>
          <w:p w14:paraId="20BD840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c>
          <w:tcPr>
            <w:tcW w:w="750" w:type="dxa"/>
            <w:tcBorders>
              <w:bottom w:val="single" w:sz="8" w:space="0" w:color="152935"/>
            </w:tcBorders>
            <w:shd w:val="clear" w:color="auto" w:fill="FFFFFF"/>
            <w:tcMar>
              <w:top w:w="0" w:type="dxa"/>
              <w:left w:w="0" w:type="dxa"/>
              <w:bottom w:w="0" w:type="dxa"/>
              <w:right w:w="0" w:type="dxa"/>
            </w:tcMar>
          </w:tcPr>
          <w:p w14:paraId="217EAF2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100.0%</w:t>
            </w:r>
          </w:p>
        </w:tc>
      </w:tr>
    </w:tbl>
    <w:p w14:paraId="1611B2E9" w14:textId="57EC4144"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8</w:t>
      </w:r>
      <w:r w:rsidRPr="003C5BA9">
        <w:rPr>
          <w:rFonts w:ascii="Times New Roman" w:eastAsia="Times New Roman" w:hAnsi="Times New Roman" w:cs="Times New Roman"/>
          <w:b/>
          <w:bCs/>
          <w:color w:val="000000" w:themeColor="text1"/>
        </w:rPr>
        <w:t xml:space="preserve">: Analysis of Income vs EV Awareness </w:t>
      </w:r>
    </w:p>
    <w:p w14:paraId="40094A85" w14:textId="493BE46D"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cross-tabulation indicates a definite correlation between income and EV awareness [Table </w:t>
      </w:r>
      <w:r w:rsidR="0069426C" w:rsidRPr="003C5BA9">
        <w:rPr>
          <w:rFonts w:ascii="Times New Roman" w:eastAsia="Times New Roman" w:hAnsi="Times New Roman" w:cs="Times New Roman"/>
          <w:color w:val="000000" w:themeColor="text1"/>
        </w:rPr>
        <w:t>8</w:t>
      </w:r>
      <w:r w:rsidRPr="003C5BA9">
        <w:rPr>
          <w:rFonts w:ascii="Times New Roman" w:eastAsia="Times New Roman" w:hAnsi="Times New Roman" w:cs="Times New Roman"/>
          <w:color w:val="000000" w:themeColor="text1"/>
        </w:rPr>
        <w:t>]. The percentage of those respondents who are above ₹10 lakh (94.6%) and 5-10 lakhs (88.3%) who are aware enough to consider EVs is higher than the percentages of those with lower incomes as below 3 lakhs (71.9%) and 3-5 lakhs (64.9%). The proportions of limited awareness or non-consideration are also relatively higher among lower-income groups.</w:t>
      </w:r>
    </w:p>
    <w:tbl>
      <w:tblPr>
        <w:tblStyle w:val="aa"/>
        <w:tblW w:w="60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45"/>
        <w:gridCol w:w="1035"/>
        <w:gridCol w:w="1035"/>
        <w:gridCol w:w="1485"/>
      </w:tblGrid>
      <w:tr w:rsidR="007D1638" w:rsidRPr="003C5BA9" w14:paraId="2A4B4CB7" w14:textId="77777777">
        <w:trPr>
          <w:trHeight w:val="525"/>
        </w:trPr>
        <w:tc>
          <w:tcPr>
            <w:tcW w:w="6000" w:type="dxa"/>
            <w:gridSpan w:val="4"/>
            <w:shd w:val="clear" w:color="auto" w:fill="FFFFFF"/>
            <w:tcMar>
              <w:top w:w="0" w:type="dxa"/>
              <w:left w:w="0" w:type="dxa"/>
              <w:bottom w:w="0" w:type="dxa"/>
              <w:right w:w="0" w:type="dxa"/>
            </w:tcMar>
          </w:tcPr>
          <w:p w14:paraId="3F7C9ACC"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Chi-Square Tests</w:t>
            </w:r>
          </w:p>
        </w:tc>
      </w:tr>
      <w:tr w:rsidR="007D1638" w:rsidRPr="003C5BA9" w14:paraId="6070063A" w14:textId="77777777">
        <w:trPr>
          <w:trHeight w:val="1245"/>
        </w:trPr>
        <w:tc>
          <w:tcPr>
            <w:tcW w:w="2445" w:type="dxa"/>
            <w:tcBorders>
              <w:bottom w:val="single" w:sz="8" w:space="0" w:color="152935"/>
            </w:tcBorders>
            <w:shd w:val="clear" w:color="auto" w:fill="FFFFFF"/>
            <w:tcMar>
              <w:top w:w="0" w:type="dxa"/>
              <w:left w:w="0" w:type="dxa"/>
              <w:bottom w:w="0" w:type="dxa"/>
              <w:right w:w="0" w:type="dxa"/>
            </w:tcMar>
            <w:vAlign w:val="bottom"/>
          </w:tcPr>
          <w:p w14:paraId="25CAE2B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736794D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Value</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67C4DAB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1485" w:type="dxa"/>
            <w:tcBorders>
              <w:bottom w:val="single" w:sz="8" w:space="0" w:color="152935"/>
            </w:tcBorders>
            <w:shd w:val="clear" w:color="auto" w:fill="FFFFFF"/>
            <w:tcMar>
              <w:top w:w="0" w:type="dxa"/>
              <w:left w:w="0" w:type="dxa"/>
              <w:bottom w:w="0" w:type="dxa"/>
              <w:right w:w="0" w:type="dxa"/>
            </w:tcMar>
            <w:vAlign w:val="bottom"/>
          </w:tcPr>
          <w:p w14:paraId="0607485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Asymptotic Significance (2-sided)</w:t>
            </w:r>
          </w:p>
        </w:tc>
      </w:tr>
      <w:tr w:rsidR="007D1638" w:rsidRPr="003C5BA9" w14:paraId="7B0A0566" w14:textId="77777777">
        <w:trPr>
          <w:trHeight w:val="600"/>
        </w:trPr>
        <w:tc>
          <w:tcPr>
            <w:tcW w:w="2445" w:type="dxa"/>
            <w:tcBorders>
              <w:bottom w:val="single" w:sz="8" w:space="0" w:color="AEAEAE"/>
            </w:tcBorders>
            <w:shd w:val="clear" w:color="auto" w:fill="E0E0E0"/>
            <w:tcMar>
              <w:top w:w="0" w:type="dxa"/>
              <w:left w:w="0" w:type="dxa"/>
              <w:bottom w:w="0" w:type="dxa"/>
              <w:right w:w="0" w:type="dxa"/>
            </w:tcMar>
          </w:tcPr>
          <w:p w14:paraId="44ABD53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Pearson Chi-Square</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0F20236F" w14:textId="77777777" w:rsidR="007D1638" w:rsidRPr="003C5BA9" w:rsidRDefault="005F4EEC">
            <w:pPr>
              <w:spacing w:after="160" w:line="360" w:lineRule="auto"/>
              <w:jc w:val="both"/>
              <w:rPr>
                <w:rFonts w:ascii="Times New Roman" w:eastAsia="Times New Roman" w:hAnsi="Times New Roman" w:cs="Times New Roman"/>
                <w:color w:val="000000" w:themeColor="text1"/>
                <w:vertAlign w:val="superscript"/>
              </w:rPr>
            </w:pPr>
            <w:r w:rsidRPr="003C5BA9">
              <w:rPr>
                <w:rFonts w:ascii="Times New Roman" w:eastAsia="Times New Roman" w:hAnsi="Times New Roman" w:cs="Times New Roman"/>
                <w:color w:val="000000" w:themeColor="text1"/>
              </w:rPr>
              <w:t>63.815</w:t>
            </w:r>
            <w:r w:rsidRPr="003C5BA9">
              <w:rPr>
                <w:rFonts w:ascii="Times New Roman" w:eastAsia="Times New Roman" w:hAnsi="Times New Roman" w:cs="Times New Roman"/>
                <w:color w:val="000000" w:themeColor="text1"/>
                <w:vertAlign w:val="superscript"/>
              </w:rPr>
              <w:t>a</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5EFC1B7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w:t>
            </w:r>
          </w:p>
        </w:tc>
        <w:tc>
          <w:tcPr>
            <w:tcW w:w="1485" w:type="dxa"/>
            <w:tcBorders>
              <w:bottom w:val="single" w:sz="8" w:space="0" w:color="AEAEAE"/>
            </w:tcBorders>
            <w:shd w:val="clear" w:color="auto" w:fill="FFFFFF"/>
            <w:tcMar>
              <w:top w:w="0" w:type="dxa"/>
              <w:left w:w="0" w:type="dxa"/>
              <w:bottom w:w="0" w:type="dxa"/>
              <w:right w:w="0" w:type="dxa"/>
            </w:tcMar>
          </w:tcPr>
          <w:p w14:paraId="08B74CC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2010E227" w14:textId="77777777">
        <w:trPr>
          <w:trHeight w:val="540"/>
        </w:trPr>
        <w:tc>
          <w:tcPr>
            <w:tcW w:w="2445" w:type="dxa"/>
            <w:tcBorders>
              <w:bottom w:val="single" w:sz="8" w:space="0" w:color="AEAEAE"/>
            </w:tcBorders>
            <w:shd w:val="clear" w:color="auto" w:fill="E0E0E0"/>
            <w:tcMar>
              <w:top w:w="0" w:type="dxa"/>
              <w:left w:w="0" w:type="dxa"/>
              <w:bottom w:w="0" w:type="dxa"/>
              <w:right w:w="0" w:type="dxa"/>
            </w:tcMar>
          </w:tcPr>
          <w:p w14:paraId="4A7E0B5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Likelihood Ratio</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6086216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63.211</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14BB947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w:t>
            </w:r>
          </w:p>
        </w:tc>
        <w:tc>
          <w:tcPr>
            <w:tcW w:w="1485" w:type="dxa"/>
            <w:tcBorders>
              <w:bottom w:val="single" w:sz="8" w:space="0" w:color="AEAEAE"/>
            </w:tcBorders>
            <w:shd w:val="clear" w:color="auto" w:fill="FFFFFF"/>
            <w:tcMar>
              <w:top w:w="0" w:type="dxa"/>
              <w:left w:w="0" w:type="dxa"/>
              <w:bottom w:w="0" w:type="dxa"/>
              <w:right w:w="0" w:type="dxa"/>
            </w:tcMar>
          </w:tcPr>
          <w:p w14:paraId="7B3AF68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11C5442B" w14:textId="77777777">
        <w:trPr>
          <w:trHeight w:val="900"/>
        </w:trPr>
        <w:tc>
          <w:tcPr>
            <w:tcW w:w="2445" w:type="dxa"/>
            <w:tcBorders>
              <w:bottom w:val="single" w:sz="8" w:space="0" w:color="AEAEAE"/>
            </w:tcBorders>
            <w:shd w:val="clear" w:color="auto" w:fill="E0E0E0"/>
            <w:tcMar>
              <w:top w:w="0" w:type="dxa"/>
              <w:left w:w="0" w:type="dxa"/>
              <w:bottom w:w="0" w:type="dxa"/>
              <w:right w:w="0" w:type="dxa"/>
            </w:tcMar>
          </w:tcPr>
          <w:p w14:paraId="42C0B9B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Linear-by-Linear Association</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76A1D9F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46.119</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3A33471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485" w:type="dxa"/>
            <w:tcBorders>
              <w:bottom w:val="single" w:sz="8" w:space="0" w:color="AEAEAE"/>
            </w:tcBorders>
            <w:shd w:val="clear" w:color="auto" w:fill="FFFFFF"/>
            <w:tcMar>
              <w:top w:w="0" w:type="dxa"/>
              <w:left w:w="0" w:type="dxa"/>
              <w:bottom w:w="0" w:type="dxa"/>
              <w:right w:w="0" w:type="dxa"/>
            </w:tcMar>
          </w:tcPr>
          <w:p w14:paraId="5C3C563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448EFDCF" w14:textId="77777777">
        <w:trPr>
          <w:trHeight w:val="540"/>
        </w:trPr>
        <w:tc>
          <w:tcPr>
            <w:tcW w:w="2445" w:type="dxa"/>
            <w:tcBorders>
              <w:bottom w:val="single" w:sz="8" w:space="0" w:color="152935"/>
            </w:tcBorders>
            <w:shd w:val="clear" w:color="auto" w:fill="E0E0E0"/>
            <w:tcMar>
              <w:top w:w="0" w:type="dxa"/>
              <w:left w:w="0" w:type="dxa"/>
              <w:bottom w:w="0" w:type="dxa"/>
              <w:right w:w="0" w:type="dxa"/>
            </w:tcMar>
          </w:tcPr>
          <w:p w14:paraId="57D4EF9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N of Valid Cases</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1EF7BEF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520</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21658DB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485" w:type="dxa"/>
            <w:tcBorders>
              <w:bottom w:val="single" w:sz="8" w:space="0" w:color="152935"/>
            </w:tcBorders>
            <w:shd w:val="clear" w:color="auto" w:fill="FFFFFF"/>
            <w:tcMar>
              <w:top w:w="0" w:type="dxa"/>
              <w:left w:w="0" w:type="dxa"/>
              <w:bottom w:w="0" w:type="dxa"/>
              <w:right w:w="0" w:type="dxa"/>
            </w:tcMar>
          </w:tcPr>
          <w:p w14:paraId="4FF9FDE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224EBA07" w14:textId="77777777">
        <w:trPr>
          <w:trHeight w:val="885"/>
        </w:trPr>
        <w:tc>
          <w:tcPr>
            <w:tcW w:w="6000" w:type="dxa"/>
            <w:gridSpan w:val="4"/>
            <w:shd w:val="clear" w:color="auto" w:fill="FFFFFF"/>
            <w:tcMar>
              <w:top w:w="0" w:type="dxa"/>
              <w:left w:w="0" w:type="dxa"/>
              <w:bottom w:w="0" w:type="dxa"/>
              <w:right w:w="0" w:type="dxa"/>
            </w:tcMar>
          </w:tcPr>
          <w:p w14:paraId="3CABB51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1 cells (8.3%) have expected count less than 5. The minimum expected count is 4.18.</w:t>
            </w:r>
          </w:p>
        </w:tc>
      </w:tr>
    </w:tbl>
    <w:p w14:paraId="41435863" w14:textId="677A00FE"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9</w:t>
      </w:r>
      <w:r w:rsidRPr="003C5BA9">
        <w:rPr>
          <w:rFonts w:ascii="Times New Roman" w:eastAsia="Times New Roman" w:hAnsi="Times New Roman" w:cs="Times New Roman"/>
          <w:b/>
          <w:bCs/>
          <w:color w:val="000000" w:themeColor="text1"/>
        </w:rPr>
        <w:t xml:space="preserve">: Chi-Square tests of Income vs EV Awareness </w:t>
      </w:r>
    </w:p>
    <w:p w14:paraId="4FA2B07F" w14:textId="2D4E0F35"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Chi-square result (2 = 63.815, p = 0.000) shows that there is a significant correlation between income and EV awareness and the linear-by-linear correlation is also significant [Table </w:t>
      </w:r>
      <w:r w:rsidR="0069426C" w:rsidRPr="003C5BA9">
        <w:rPr>
          <w:rFonts w:ascii="Times New Roman" w:eastAsia="Times New Roman" w:hAnsi="Times New Roman" w:cs="Times New Roman"/>
          <w:color w:val="000000" w:themeColor="text1"/>
        </w:rPr>
        <w:t>9</w:t>
      </w:r>
      <w:r w:rsidRPr="003C5BA9">
        <w:rPr>
          <w:rFonts w:ascii="Times New Roman" w:eastAsia="Times New Roman" w:hAnsi="Times New Roman" w:cs="Times New Roman"/>
          <w:color w:val="000000" w:themeColor="text1"/>
        </w:rPr>
        <w:t>]. This indicates that there is a positive trend between the higher the income, the higher the awareness and consideration. In general, more affluent people are better prepared for EV adoption.</w:t>
      </w:r>
    </w:p>
    <w:p w14:paraId="31E973D0" w14:textId="143F9CD2" w:rsidR="006323C8" w:rsidRPr="003C5BA9" w:rsidRDefault="005F4EEC" w:rsidP="006323C8">
      <w:pPr>
        <w:pStyle w:val="Heading3"/>
        <w:rPr>
          <w:color w:val="000000" w:themeColor="text1"/>
        </w:rPr>
      </w:pPr>
      <w:bookmarkStart w:id="6" w:name="_Toc228209079"/>
      <w:r w:rsidRPr="003C5BA9">
        <w:rPr>
          <w:color w:val="000000" w:themeColor="text1"/>
        </w:rPr>
        <w:lastRenderedPageBreak/>
        <w:t>4.2.4 Correlation Analysis</w:t>
      </w:r>
      <w:bookmarkEnd w:id="6"/>
      <w:r w:rsidRPr="003C5BA9">
        <w:rPr>
          <w:color w:val="000000" w:themeColor="text1"/>
        </w:rPr>
        <w:t xml:space="preserve"> </w:t>
      </w:r>
    </w:p>
    <w:tbl>
      <w:tblPr>
        <w:tblStyle w:val="TableGrid"/>
        <w:tblW w:w="5000" w:type="pct"/>
        <w:tblLook w:val="0000" w:firstRow="0" w:lastRow="0" w:firstColumn="0" w:lastColumn="0" w:noHBand="0" w:noVBand="0"/>
      </w:tblPr>
      <w:tblGrid>
        <w:gridCol w:w="845"/>
        <w:gridCol w:w="491"/>
        <w:gridCol w:w="824"/>
        <w:gridCol w:w="700"/>
        <w:gridCol w:w="612"/>
        <w:gridCol w:w="760"/>
        <w:gridCol w:w="649"/>
        <w:gridCol w:w="539"/>
        <w:gridCol w:w="844"/>
        <w:gridCol w:w="491"/>
        <w:gridCol w:w="529"/>
        <w:gridCol w:w="770"/>
        <w:gridCol w:w="569"/>
        <w:gridCol w:w="727"/>
      </w:tblGrid>
      <w:tr w:rsidR="006323C8" w:rsidRPr="003C5BA9" w14:paraId="5B24106A" w14:textId="77777777" w:rsidTr="006323C8">
        <w:tc>
          <w:tcPr>
            <w:tcW w:w="5000" w:type="pct"/>
            <w:gridSpan w:val="14"/>
          </w:tcPr>
          <w:p w14:paraId="640CD3B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Correlations</w:t>
            </w:r>
          </w:p>
        </w:tc>
      </w:tr>
      <w:tr w:rsidR="006323C8" w:rsidRPr="003C5BA9" w14:paraId="59638995" w14:textId="77777777" w:rsidTr="006323C8">
        <w:tc>
          <w:tcPr>
            <w:tcW w:w="1014" w:type="pct"/>
            <w:gridSpan w:val="2"/>
          </w:tcPr>
          <w:p w14:paraId="11969E0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347" w:type="pct"/>
          </w:tcPr>
          <w:p w14:paraId="5A39657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performance_expectancy</w:t>
            </w:r>
          </w:p>
        </w:tc>
        <w:tc>
          <w:tcPr>
            <w:tcW w:w="347" w:type="pct"/>
          </w:tcPr>
          <w:p w14:paraId="66F711F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hedonic_motivation</w:t>
            </w:r>
          </w:p>
        </w:tc>
        <w:tc>
          <w:tcPr>
            <w:tcW w:w="347" w:type="pct"/>
          </w:tcPr>
          <w:p w14:paraId="2F78713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social_influence</w:t>
            </w:r>
          </w:p>
        </w:tc>
        <w:tc>
          <w:tcPr>
            <w:tcW w:w="347" w:type="pct"/>
          </w:tcPr>
          <w:p w14:paraId="3A9B3D7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facilitating_conditions</w:t>
            </w:r>
          </w:p>
        </w:tc>
        <w:tc>
          <w:tcPr>
            <w:tcW w:w="347" w:type="pct"/>
          </w:tcPr>
          <w:p w14:paraId="7090ED5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economic_benefit</w:t>
            </w:r>
          </w:p>
        </w:tc>
        <w:tc>
          <w:tcPr>
            <w:tcW w:w="305" w:type="pct"/>
          </w:tcPr>
          <w:p w14:paraId="02ED316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sustainability</w:t>
            </w:r>
          </w:p>
        </w:tc>
        <w:tc>
          <w:tcPr>
            <w:tcW w:w="347" w:type="pct"/>
          </w:tcPr>
          <w:p w14:paraId="608C91A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environmental_awareness</w:t>
            </w:r>
          </w:p>
        </w:tc>
        <w:tc>
          <w:tcPr>
            <w:tcW w:w="273" w:type="pct"/>
          </w:tcPr>
          <w:p w14:paraId="0BBBD89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satisfaction</w:t>
            </w:r>
          </w:p>
        </w:tc>
        <w:tc>
          <w:tcPr>
            <w:tcW w:w="291" w:type="pct"/>
          </w:tcPr>
          <w:p w14:paraId="406FB53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confirmation</w:t>
            </w:r>
          </w:p>
        </w:tc>
        <w:tc>
          <w:tcPr>
            <w:tcW w:w="347" w:type="pct"/>
          </w:tcPr>
          <w:p w14:paraId="18882C4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behavioural_intentions</w:t>
            </w:r>
          </w:p>
        </w:tc>
        <w:tc>
          <w:tcPr>
            <w:tcW w:w="340" w:type="pct"/>
          </w:tcPr>
          <w:p w14:paraId="3B17F1E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use_behaviour</w:t>
            </w:r>
          </w:p>
        </w:tc>
        <w:tc>
          <w:tcPr>
            <w:tcW w:w="347" w:type="pct"/>
          </w:tcPr>
          <w:p w14:paraId="20A79DF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continuous_intention</w:t>
            </w:r>
          </w:p>
        </w:tc>
      </w:tr>
      <w:tr w:rsidR="006323C8" w:rsidRPr="003C5BA9" w14:paraId="049BE3F2" w14:textId="77777777" w:rsidTr="006323C8">
        <w:tc>
          <w:tcPr>
            <w:tcW w:w="571" w:type="pct"/>
            <w:vMerge w:val="restart"/>
          </w:tcPr>
          <w:p w14:paraId="5AA2013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performance_expectancy</w:t>
            </w:r>
          </w:p>
        </w:tc>
        <w:tc>
          <w:tcPr>
            <w:tcW w:w="443" w:type="pct"/>
          </w:tcPr>
          <w:p w14:paraId="14150D3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Pearson Correlation</w:t>
            </w:r>
          </w:p>
        </w:tc>
        <w:tc>
          <w:tcPr>
            <w:tcW w:w="347" w:type="pct"/>
          </w:tcPr>
          <w:p w14:paraId="06A800D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1</w:t>
            </w:r>
          </w:p>
        </w:tc>
        <w:tc>
          <w:tcPr>
            <w:tcW w:w="347" w:type="pct"/>
          </w:tcPr>
          <w:p w14:paraId="763440F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.698</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DAD4B4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.620</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0C2DACE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.634</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F4EBFA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.592</w:t>
            </w:r>
            <w:r w:rsidRPr="003C5BA9">
              <w:rPr>
                <w:rFonts w:ascii="Times New Roman" w:eastAsia="Times New Roman" w:hAnsi="Times New Roman" w:cs="Times New Roman"/>
                <w:color w:val="000000" w:themeColor="text1"/>
                <w:sz w:val="16"/>
                <w:szCs w:val="16"/>
                <w:vertAlign w:val="superscript"/>
              </w:rPr>
              <w:t>**</w:t>
            </w:r>
          </w:p>
        </w:tc>
        <w:tc>
          <w:tcPr>
            <w:tcW w:w="305" w:type="pct"/>
          </w:tcPr>
          <w:p w14:paraId="1B1C650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.472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2B5CB02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.539</w:t>
            </w:r>
            <w:r w:rsidRPr="003C5BA9">
              <w:rPr>
                <w:rFonts w:ascii="Times New Roman" w:eastAsia="Times New Roman" w:hAnsi="Times New Roman" w:cs="Times New Roman"/>
                <w:color w:val="000000" w:themeColor="text1"/>
                <w:sz w:val="16"/>
                <w:szCs w:val="16"/>
                <w:vertAlign w:val="superscript"/>
              </w:rPr>
              <w:t>**</w:t>
            </w:r>
          </w:p>
        </w:tc>
        <w:tc>
          <w:tcPr>
            <w:tcW w:w="273" w:type="pct"/>
          </w:tcPr>
          <w:p w14:paraId="1DDFD17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.670</w:t>
            </w:r>
            <w:r w:rsidRPr="003C5BA9">
              <w:rPr>
                <w:rFonts w:ascii="Times New Roman" w:eastAsia="Times New Roman" w:hAnsi="Times New Roman" w:cs="Times New Roman"/>
                <w:color w:val="000000" w:themeColor="text1"/>
                <w:sz w:val="16"/>
                <w:szCs w:val="16"/>
                <w:vertAlign w:val="superscript"/>
              </w:rPr>
              <w:t>**</w:t>
            </w:r>
          </w:p>
        </w:tc>
        <w:tc>
          <w:tcPr>
            <w:tcW w:w="291" w:type="pct"/>
          </w:tcPr>
          <w:p w14:paraId="2E73ACA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.632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26B273A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.640</w:t>
            </w:r>
            <w:r w:rsidRPr="003C5BA9">
              <w:rPr>
                <w:rFonts w:ascii="Times New Roman" w:eastAsia="Times New Roman" w:hAnsi="Times New Roman" w:cs="Times New Roman"/>
                <w:color w:val="000000" w:themeColor="text1"/>
                <w:sz w:val="16"/>
                <w:szCs w:val="16"/>
                <w:vertAlign w:val="superscript"/>
              </w:rPr>
              <w:t>**</w:t>
            </w:r>
          </w:p>
        </w:tc>
        <w:tc>
          <w:tcPr>
            <w:tcW w:w="340" w:type="pct"/>
          </w:tcPr>
          <w:p w14:paraId="270ACAD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.586</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641494C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.662</w:t>
            </w:r>
            <w:r w:rsidRPr="003C5BA9">
              <w:rPr>
                <w:rFonts w:ascii="Times New Roman" w:eastAsia="Times New Roman" w:hAnsi="Times New Roman" w:cs="Times New Roman"/>
                <w:color w:val="000000" w:themeColor="text1"/>
                <w:sz w:val="16"/>
                <w:szCs w:val="16"/>
                <w:vertAlign w:val="superscript"/>
              </w:rPr>
              <w:t>**</w:t>
            </w:r>
          </w:p>
        </w:tc>
      </w:tr>
      <w:tr w:rsidR="006323C8" w:rsidRPr="003C5BA9" w14:paraId="4E10F733" w14:textId="77777777" w:rsidTr="006323C8">
        <w:tc>
          <w:tcPr>
            <w:tcW w:w="571" w:type="pct"/>
            <w:vMerge/>
          </w:tcPr>
          <w:p w14:paraId="6B846BF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522FC82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Sig. (2-tailed)</w:t>
            </w:r>
          </w:p>
        </w:tc>
        <w:tc>
          <w:tcPr>
            <w:tcW w:w="347" w:type="pct"/>
          </w:tcPr>
          <w:p w14:paraId="0E1DD10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347" w:type="pct"/>
          </w:tcPr>
          <w:p w14:paraId="28E93CC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16CE925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0DCFDAF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7A10B9C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05" w:type="pct"/>
          </w:tcPr>
          <w:p w14:paraId="6EB4FFE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30C9583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73" w:type="pct"/>
          </w:tcPr>
          <w:p w14:paraId="374B25F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91" w:type="pct"/>
          </w:tcPr>
          <w:p w14:paraId="58FBDCE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51566CE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0" w:type="pct"/>
          </w:tcPr>
          <w:p w14:paraId="7B9C8B5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3F9B90D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r>
      <w:tr w:rsidR="006323C8" w:rsidRPr="003C5BA9" w14:paraId="455A2FEB" w14:textId="77777777" w:rsidTr="006323C8">
        <w:tc>
          <w:tcPr>
            <w:tcW w:w="571" w:type="pct"/>
            <w:vMerge/>
          </w:tcPr>
          <w:p w14:paraId="7BE850F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1A77141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N</w:t>
            </w:r>
          </w:p>
        </w:tc>
        <w:tc>
          <w:tcPr>
            <w:tcW w:w="347" w:type="pct"/>
          </w:tcPr>
          <w:p w14:paraId="654A494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DEB5A2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78EF619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127EBCD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231F2A6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05" w:type="pct"/>
          </w:tcPr>
          <w:p w14:paraId="7DAA378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622651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73" w:type="pct"/>
          </w:tcPr>
          <w:p w14:paraId="708D95E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91" w:type="pct"/>
          </w:tcPr>
          <w:p w14:paraId="02BC714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1252404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0" w:type="pct"/>
          </w:tcPr>
          <w:p w14:paraId="7879BAD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7100C38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r>
      <w:tr w:rsidR="006323C8" w:rsidRPr="003C5BA9" w14:paraId="2BB3D863" w14:textId="77777777" w:rsidTr="006323C8">
        <w:tc>
          <w:tcPr>
            <w:tcW w:w="571" w:type="pct"/>
            <w:vMerge w:val="restart"/>
          </w:tcPr>
          <w:p w14:paraId="2FED196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hedonic_motivation</w:t>
            </w:r>
          </w:p>
        </w:tc>
        <w:tc>
          <w:tcPr>
            <w:tcW w:w="443" w:type="pct"/>
          </w:tcPr>
          <w:p w14:paraId="35F50FE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Pearson Correlation</w:t>
            </w:r>
          </w:p>
        </w:tc>
        <w:tc>
          <w:tcPr>
            <w:tcW w:w="347" w:type="pct"/>
          </w:tcPr>
          <w:p w14:paraId="1570490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.698</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0FAE037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1</w:t>
            </w:r>
          </w:p>
        </w:tc>
        <w:tc>
          <w:tcPr>
            <w:tcW w:w="347" w:type="pct"/>
          </w:tcPr>
          <w:p w14:paraId="21C773A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.582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7BAC807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.642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23C95B4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.625</w:t>
            </w:r>
            <w:r w:rsidRPr="003C5BA9">
              <w:rPr>
                <w:rFonts w:ascii="Times New Roman" w:eastAsia="Times New Roman" w:hAnsi="Times New Roman" w:cs="Times New Roman"/>
                <w:color w:val="000000" w:themeColor="text1"/>
                <w:sz w:val="16"/>
                <w:szCs w:val="16"/>
                <w:vertAlign w:val="superscript"/>
              </w:rPr>
              <w:t>**</w:t>
            </w:r>
          </w:p>
        </w:tc>
        <w:tc>
          <w:tcPr>
            <w:tcW w:w="305" w:type="pct"/>
          </w:tcPr>
          <w:p w14:paraId="7EBF8AF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.573</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543B75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.631</w:t>
            </w:r>
            <w:r w:rsidRPr="003C5BA9">
              <w:rPr>
                <w:rFonts w:ascii="Times New Roman" w:eastAsia="Times New Roman" w:hAnsi="Times New Roman" w:cs="Times New Roman"/>
                <w:color w:val="000000" w:themeColor="text1"/>
                <w:sz w:val="16"/>
                <w:szCs w:val="16"/>
                <w:vertAlign w:val="superscript"/>
              </w:rPr>
              <w:t>**</w:t>
            </w:r>
          </w:p>
        </w:tc>
        <w:tc>
          <w:tcPr>
            <w:tcW w:w="273" w:type="pct"/>
          </w:tcPr>
          <w:p w14:paraId="61DE787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.685</w:t>
            </w:r>
            <w:r w:rsidRPr="003C5BA9">
              <w:rPr>
                <w:rFonts w:ascii="Times New Roman" w:eastAsia="Times New Roman" w:hAnsi="Times New Roman" w:cs="Times New Roman"/>
                <w:color w:val="000000" w:themeColor="text1"/>
                <w:sz w:val="16"/>
                <w:szCs w:val="16"/>
                <w:vertAlign w:val="superscript"/>
              </w:rPr>
              <w:t>**</w:t>
            </w:r>
          </w:p>
        </w:tc>
        <w:tc>
          <w:tcPr>
            <w:tcW w:w="291" w:type="pct"/>
          </w:tcPr>
          <w:p w14:paraId="2EC0A64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.667</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2FB8CAD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.594</w:t>
            </w:r>
            <w:r w:rsidRPr="003C5BA9">
              <w:rPr>
                <w:rFonts w:ascii="Times New Roman" w:eastAsia="Times New Roman" w:hAnsi="Times New Roman" w:cs="Times New Roman"/>
                <w:color w:val="000000" w:themeColor="text1"/>
                <w:sz w:val="16"/>
                <w:szCs w:val="16"/>
                <w:vertAlign w:val="superscript"/>
              </w:rPr>
              <w:t>**</w:t>
            </w:r>
          </w:p>
        </w:tc>
        <w:tc>
          <w:tcPr>
            <w:tcW w:w="340" w:type="pct"/>
          </w:tcPr>
          <w:p w14:paraId="5F4A5F0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.658</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32CE0A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.771</w:t>
            </w:r>
            <w:r w:rsidRPr="003C5BA9">
              <w:rPr>
                <w:rFonts w:ascii="Times New Roman" w:eastAsia="Times New Roman" w:hAnsi="Times New Roman" w:cs="Times New Roman"/>
                <w:color w:val="000000" w:themeColor="text1"/>
                <w:sz w:val="16"/>
                <w:szCs w:val="16"/>
                <w:vertAlign w:val="superscript"/>
              </w:rPr>
              <w:t>**</w:t>
            </w:r>
          </w:p>
        </w:tc>
      </w:tr>
      <w:tr w:rsidR="006323C8" w:rsidRPr="003C5BA9" w14:paraId="4A9E41D0" w14:textId="77777777" w:rsidTr="006323C8">
        <w:tc>
          <w:tcPr>
            <w:tcW w:w="571" w:type="pct"/>
            <w:vMerge/>
          </w:tcPr>
          <w:p w14:paraId="2D8126C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4EB89D5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Sig. (2-tailed)</w:t>
            </w:r>
          </w:p>
        </w:tc>
        <w:tc>
          <w:tcPr>
            <w:tcW w:w="347" w:type="pct"/>
          </w:tcPr>
          <w:p w14:paraId="1B78192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69698FC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347" w:type="pct"/>
          </w:tcPr>
          <w:p w14:paraId="11BDE8B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3D956E0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28AAC93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05" w:type="pct"/>
          </w:tcPr>
          <w:p w14:paraId="3AF58E6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79640BC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73" w:type="pct"/>
          </w:tcPr>
          <w:p w14:paraId="0E25E59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91" w:type="pct"/>
          </w:tcPr>
          <w:p w14:paraId="5EE64A3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43BB0BA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0" w:type="pct"/>
          </w:tcPr>
          <w:p w14:paraId="79BC064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3D49932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r>
      <w:tr w:rsidR="006323C8" w:rsidRPr="003C5BA9" w14:paraId="398AAFD7" w14:textId="77777777" w:rsidTr="006323C8">
        <w:tc>
          <w:tcPr>
            <w:tcW w:w="571" w:type="pct"/>
            <w:vMerge/>
          </w:tcPr>
          <w:p w14:paraId="344FA6D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6EBFB37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N</w:t>
            </w:r>
          </w:p>
        </w:tc>
        <w:tc>
          <w:tcPr>
            <w:tcW w:w="347" w:type="pct"/>
          </w:tcPr>
          <w:p w14:paraId="4B54824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4175B9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F20F89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7EEC5DD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4CD8DD6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05" w:type="pct"/>
          </w:tcPr>
          <w:p w14:paraId="36B3235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115EC54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73" w:type="pct"/>
          </w:tcPr>
          <w:p w14:paraId="7BC2E90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91" w:type="pct"/>
          </w:tcPr>
          <w:p w14:paraId="7F722F7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A92FEF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0" w:type="pct"/>
          </w:tcPr>
          <w:p w14:paraId="544BCF0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7B52FB9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r>
      <w:tr w:rsidR="006323C8" w:rsidRPr="003C5BA9" w14:paraId="755A7BFC" w14:textId="77777777" w:rsidTr="006323C8">
        <w:tc>
          <w:tcPr>
            <w:tcW w:w="571" w:type="pct"/>
            <w:vMerge w:val="restart"/>
          </w:tcPr>
          <w:p w14:paraId="188898C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social_influence</w:t>
            </w:r>
          </w:p>
        </w:tc>
        <w:tc>
          <w:tcPr>
            <w:tcW w:w="443" w:type="pct"/>
          </w:tcPr>
          <w:p w14:paraId="4B5AFE8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Pearson Correlation</w:t>
            </w:r>
          </w:p>
        </w:tc>
        <w:tc>
          <w:tcPr>
            <w:tcW w:w="347" w:type="pct"/>
          </w:tcPr>
          <w:p w14:paraId="7CE3B69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.620</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6E0C37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.582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37B80CA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1</w:t>
            </w:r>
          </w:p>
        </w:tc>
        <w:tc>
          <w:tcPr>
            <w:tcW w:w="347" w:type="pct"/>
          </w:tcPr>
          <w:p w14:paraId="2AC9C9F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.648</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A54FEA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.545</w:t>
            </w:r>
            <w:r w:rsidRPr="003C5BA9">
              <w:rPr>
                <w:rFonts w:ascii="Times New Roman" w:eastAsia="Times New Roman" w:hAnsi="Times New Roman" w:cs="Times New Roman"/>
                <w:color w:val="000000" w:themeColor="text1"/>
                <w:sz w:val="16"/>
                <w:szCs w:val="16"/>
                <w:vertAlign w:val="superscript"/>
              </w:rPr>
              <w:t>**</w:t>
            </w:r>
          </w:p>
        </w:tc>
        <w:tc>
          <w:tcPr>
            <w:tcW w:w="305" w:type="pct"/>
          </w:tcPr>
          <w:p w14:paraId="49B9961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.567</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6FC0F41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.652</w:t>
            </w:r>
            <w:r w:rsidRPr="003C5BA9">
              <w:rPr>
                <w:rFonts w:ascii="Times New Roman" w:eastAsia="Times New Roman" w:hAnsi="Times New Roman" w:cs="Times New Roman"/>
                <w:color w:val="000000" w:themeColor="text1"/>
                <w:sz w:val="16"/>
                <w:szCs w:val="16"/>
                <w:vertAlign w:val="superscript"/>
              </w:rPr>
              <w:t>**</w:t>
            </w:r>
          </w:p>
        </w:tc>
        <w:tc>
          <w:tcPr>
            <w:tcW w:w="273" w:type="pct"/>
          </w:tcPr>
          <w:p w14:paraId="5861AFA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.612</w:t>
            </w:r>
            <w:r w:rsidRPr="003C5BA9">
              <w:rPr>
                <w:rFonts w:ascii="Times New Roman" w:eastAsia="Times New Roman" w:hAnsi="Times New Roman" w:cs="Times New Roman"/>
                <w:color w:val="000000" w:themeColor="text1"/>
                <w:sz w:val="16"/>
                <w:szCs w:val="16"/>
                <w:vertAlign w:val="superscript"/>
              </w:rPr>
              <w:t>**</w:t>
            </w:r>
          </w:p>
        </w:tc>
        <w:tc>
          <w:tcPr>
            <w:tcW w:w="291" w:type="pct"/>
          </w:tcPr>
          <w:p w14:paraId="369BD58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.559</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35CA48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.532</w:t>
            </w:r>
            <w:r w:rsidRPr="003C5BA9">
              <w:rPr>
                <w:rFonts w:ascii="Times New Roman" w:eastAsia="Times New Roman" w:hAnsi="Times New Roman" w:cs="Times New Roman"/>
                <w:color w:val="000000" w:themeColor="text1"/>
                <w:sz w:val="16"/>
                <w:szCs w:val="16"/>
                <w:vertAlign w:val="superscript"/>
              </w:rPr>
              <w:t>**</w:t>
            </w:r>
          </w:p>
        </w:tc>
        <w:tc>
          <w:tcPr>
            <w:tcW w:w="340" w:type="pct"/>
          </w:tcPr>
          <w:p w14:paraId="6420466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.523</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53AA1B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.630</w:t>
            </w:r>
            <w:r w:rsidRPr="003C5BA9">
              <w:rPr>
                <w:rFonts w:ascii="Times New Roman" w:eastAsia="Times New Roman" w:hAnsi="Times New Roman" w:cs="Times New Roman"/>
                <w:color w:val="000000" w:themeColor="text1"/>
                <w:sz w:val="16"/>
                <w:szCs w:val="16"/>
                <w:vertAlign w:val="superscript"/>
              </w:rPr>
              <w:t>**</w:t>
            </w:r>
          </w:p>
        </w:tc>
      </w:tr>
      <w:tr w:rsidR="006323C8" w:rsidRPr="003C5BA9" w14:paraId="194C4C77" w14:textId="77777777" w:rsidTr="006323C8">
        <w:tc>
          <w:tcPr>
            <w:tcW w:w="571" w:type="pct"/>
            <w:vMerge/>
          </w:tcPr>
          <w:p w14:paraId="2B536D9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3A9FAA7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Sig. (2-tailed)</w:t>
            </w:r>
          </w:p>
        </w:tc>
        <w:tc>
          <w:tcPr>
            <w:tcW w:w="347" w:type="pct"/>
          </w:tcPr>
          <w:p w14:paraId="1A5C9AE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6DAFAF2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07DED16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347" w:type="pct"/>
          </w:tcPr>
          <w:p w14:paraId="0A13D6F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3629F82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05" w:type="pct"/>
          </w:tcPr>
          <w:p w14:paraId="0321BBC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402D58F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73" w:type="pct"/>
          </w:tcPr>
          <w:p w14:paraId="26BB0B3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91" w:type="pct"/>
          </w:tcPr>
          <w:p w14:paraId="70AA4E1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5083A88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0" w:type="pct"/>
          </w:tcPr>
          <w:p w14:paraId="65E4C51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1468F35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r>
      <w:tr w:rsidR="006323C8" w:rsidRPr="003C5BA9" w14:paraId="38EE2028" w14:textId="77777777" w:rsidTr="006323C8">
        <w:tc>
          <w:tcPr>
            <w:tcW w:w="571" w:type="pct"/>
            <w:vMerge/>
          </w:tcPr>
          <w:p w14:paraId="1F1E2E6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63E5D4B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N</w:t>
            </w:r>
          </w:p>
        </w:tc>
        <w:tc>
          <w:tcPr>
            <w:tcW w:w="347" w:type="pct"/>
          </w:tcPr>
          <w:p w14:paraId="031F5BE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514C54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8E1A01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32C6AA8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A87FA2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05" w:type="pct"/>
          </w:tcPr>
          <w:p w14:paraId="1D942AC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8398C6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73" w:type="pct"/>
          </w:tcPr>
          <w:p w14:paraId="32CD08A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91" w:type="pct"/>
          </w:tcPr>
          <w:p w14:paraId="7ED23E2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2A6E9D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0" w:type="pct"/>
          </w:tcPr>
          <w:p w14:paraId="38665D4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4A15947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r>
      <w:tr w:rsidR="006323C8" w:rsidRPr="003C5BA9" w14:paraId="41B40060" w14:textId="77777777" w:rsidTr="006323C8">
        <w:tc>
          <w:tcPr>
            <w:tcW w:w="571" w:type="pct"/>
            <w:vMerge w:val="restart"/>
          </w:tcPr>
          <w:p w14:paraId="2254607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facilitating_conditions</w:t>
            </w:r>
          </w:p>
        </w:tc>
        <w:tc>
          <w:tcPr>
            <w:tcW w:w="443" w:type="pct"/>
          </w:tcPr>
          <w:p w14:paraId="1A05AF7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Pearson Correlation</w:t>
            </w:r>
          </w:p>
        </w:tc>
        <w:tc>
          <w:tcPr>
            <w:tcW w:w="347" w:type="pct"/>
          </w:tcPr>
          <w:p w14:paraId="67283F5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.634</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0E12DCC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.642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04AC6E8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.648</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6619C9C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1</w:t>
            </w:r>
          </w:p>
        </w:tc>
        <w:tc>
          <w:tcPr>
            <w:tcW w:w="347" w:type="pct"/>
          </w:tcPr>
          <w:p w14:paraId="065F884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.671</w:t>
            </w:r>
            <w:r w:rsidRPr="003C5BA9">
              <w:rPr>
                <w:rFonts w:ascii="Times New Roman" w:eastAsia="Times New Roman" w:hAnsi="Times New Roman" w:cs="Times New Roman"/>
                <w:color w:val="000000" w:themeColor="text1"/>
                <w:sz w:val="16"/>
                <w:szCs w:val="16"/>
                <w:vertAlign w:val="superscript"/>
              </w:rPr>
              <w:t>**</w:t>
            </w:r>
          </w:p>
        </w:tc>
        <w:tc>
          <w:tcPr>
            <w:tcW w:w="305" w:type="pct"/>
          </w:tcPr>
          <w:p w14:paraId="19FAE3B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.645</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8FF46A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.627</w:t>
            </w:r>
            <w:r w:rsidRPr="003C5BA9">
              <w:rPr>
                <w:rFonts w:ascii="Times New Roman" w:eastAsia="Times New Roman" w:hAnsi="Times New Roman" w:cs="Times New Roman"/>
                <w:color w:val="000000" w:themeColor="text1"/>
                <w:sz w:val="16"/>
                <w:szCs w:val="16"/>
                <w:vertAlign w:val="superscript"/>
              </w:rPr>
              <w:t>**</w:t>
            </w:r>
          </w:p>
        </w:tc>
        <w:tc>
          <w:tcPr>
            <w:tcW w:w="273" w:type="pct"/>
          </w:tcPr>
          <w:p w14:paraId="0446B76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.700</w:t>
            </w:r>
            <w:r w:rsidRPr="003C5BA9">
              <w:rPr>
                <w:rFonts w:ascii="Times New Roman" w:eastAsia="Times New Roman" w:hAnsi="Times New Roman" w:cs="Times New Roman"/>
                <w:color w:val="000000" w:themeColor="text1"/>
                <w:sz w:val="16"/>
                <w:szCs w:val="16"/>
                <w:vertAlign w:val="superscript"/>
              </w:rPr>
              <w:t>**</w:t>
            </w:r>
          </w:p>
        </w:tc>
        <w:tc>
          <w:tcPr>
            <w:tcW w:w="291" w:type="pct"/>
          </w:tcPr>
          <w:p w14:paraId="27F6EDD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.702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70F41D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.656</w:t>
            </w:r>
            <w:r w:rsidRPr="003C5BA9">
              <w:rPr>
                <w:rFonts w:ascii="Times New Roman" w:eastAsia="Times New Roman" w:hAnsi="Times New Roman" w:cs="Times New Roman"/>
                <w:color w:val="000000" w:themeColor="text1"/>
                <w:sz w:val="16"/>
                <w:szCs w:val="16"/>
                <w:vertAlign w:val="superscript"/>
              </w:rPr>
              <w:t>**</w:t>
            </w:r>
          </w:p>
        </w:tc>
        <w:tc>
          <w:tcPr>
            <w:tcW w:w="340" w:type="pct"/>
          </w:tcPr>
          <w:p w14:paraId="2F5EF00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.654</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682A816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.706</w:t>
            </w:r>
            <w:r w:rsidRPr="003C5BA9">
              <w:rPr>
                <w:rFonts w:ascii="Times New Roman" w:eastAsia="Times New Roman" w:hAnsi="Times New Roman" w:cs="Times New Roman"/>
                <w:color w:val="000000" w:themeColor="text1"/>
                <w:sz w:val="16"/>
                <w:szCs w:val="16"/>
                <w:vertAlign w:val="superscript"/>
              </w:rPr>
              <w:t>**</w:t>
            </w:r>
          </w:p>
        </w:tc>
      </w:tr>
      <w:tr w:rsidR="006323C8" w:rsidRPr="003C5BA9" w14:paraId="5CCB3C51" w14:textId="77777777" w:rsidTr="006323C8">
        <w:tc>
          <w:tcPr>
            <w:tcW w:w="571" w:type="pct"/>
            <w:vMerge/>
          </w:tcPr>
          <w:p w14:paraId="317F2B2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76A8686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Sig. (2-tailed)</w:t>
            </w:r>
          </w:p>
        </w:tc>
        <w:tc>
          <w:tcPr>
            <w:tcW w:w="347" w:type="pct"/>
          </w:tcPr>
          <w:p w14:paraId="35BA892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502C13C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460084A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1CECD03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347" w:type="pct"/>
          </w:tcPr>
          <w:p w14:paraId="43FC522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05" w:type="pct"/>
          </w:tcPr>
          <w:p w14:paraId="41E968C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326591B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73" w:type="pct"/>
          </w:tcPr>
          <w:p w14:paraId="7D947AF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91" w:type="pct"/>
          </w:tcPr>
          <w:p w14:paraId="443D386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7BA8D05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0" w:type="pct"/>
          </w:tcPr>
          <w:p w14:paraId="164E1B3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4D76ACA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r>
      <w:tr w:rsidR="006323C8" w:rsidRPr="003C5BA9" w14:paraId="297FE073" w14:textId="77777777" w:rsidTr="006323C8">
        <w:tc>
          <w:tcPr>
            <w:tcW w:w="571" w:type="pct"/>
            <w:vMerge/>
          </w:tcPr>
          <w:p w14:paraId="7BD5D69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5596B05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N</w:t>
            </w:r>
          </w:p>
        </w:tc>
        <w:tc>
          <w:tcPr>
            <w:tcW w:w="347" w:type="pct"/>
          </w:tcPr>
          <w:p w14:paraId="10F867C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24B30E0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42DBAE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967BE4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4BFC8B6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05" w:type="pct"/>
          </w:tcPr>
          <w:p w14:paraId="327BE84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68B803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73" w:type="pct"/>
          </w:tcPr>
          <w:p w14:paraId="40C2278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91" w:type="pct"/>
          </w:tcPr>
          <w:p w14:paraId="737246D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213C0A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0" w:type="pct"/>
          </w:tcPr>
          <w:p w14:paraId="4AD2A2E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DC068C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r>
      <w:tr w:rsidR="006323C8" w:rsidRPr="003C5BA9" w14:paraId="4CAFFA9B" w14:textId="77777777" w:rsidTr="006323C8">
        <w:tc>
          <w:tcPr>
            <w:tcW w:w="571" w:type="pct"/>
            <w:vMerge w:val="restart"/>
          </w:tcPr>
          <w:p w14:paraId="29D26CE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economic_benefit</w:t>
            </w:r>
          </w:p>
        </w:tc>
        <w:tc>
          <w:tcPr>
            <w:tcW w:w="443" w:type="pct"/>
          </w:tcPr>
          <w:p w14:paraId="08A98F1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Pearson Correlation</w:t>
            </w:r>
          </w:p>
        </w:tc>
        <w:tc>
          <w:tcPr>
            <w:tcW w:w="347" w:type="pct"/>
          </w:tcPr>
          <w:p w14:paraId="6BE2909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.592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6DD2A02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.625</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4574FE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.545</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64A08F3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.671</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7EA2B2A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1</w:t>
            </w:r>
          </w:p>
        </w:tc>
        <w:tc>
          <w:tcPr>
            <w:tcW w:w="305" w:type="pct"/>
          </w:tcPr>
          <w:p w14:paraId="42ABA42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.605</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DC63C8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.631</w:t>
            </w:r>
            <w:r w:rsidRPr="003C5BA9">
              <w:rPr>
                <w:rFonts w:ascii="Times New Roman" w:eastAsia="Times New Roman" w:hAnsi="Times New Roman" w:cs="Times New Roman"/>
                <w:color w:val="000000" w:themeColor="text1"/>
                <w:sz w:val="16"/>
                <w:szCs w:val="16"/>
                <w:vertAlign w:val="superscript"/>
              </w:rPr>
              <w:t>**</w:t>
            </w:r>
          </w:p>
        </w:tc>
        <w:tc>
          <w:tcPr>
            <w:tcW w:w="273" w:type="pct"/>
          </w:tcPr>
          <w:p w14:paraId="490CA2E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.755</w:t>
            </w:r>
            <w:r w:rsidRPr="003C5BA9">
              <w:rPr>
                <w:rFonts w:ascii="Times New Roman" w:eastAsia="Times New Roman" w:hAnsi="Times New Roman" w:cs="Times New Roman"/>
                <w:color w:val="000000" w:themeColor="text1"/>
                <w:sz w:val="16"/>
                <w:szCs w:val="16"/>
                <w:vertAlign w:val="superscript"/>
              </w:rPr>
              <w:t>**</w:t>
            </w:r>
          </w:p>
        </w:tc>
        <w:tc>
          <w:tcPr>
            <w:tcW w:w="291" w:type="pct"/>
          </w:tcPr>
          <w:p w14:paraId="04D2DAB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.683</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281DE4B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.665</w:t>
            </w:r>
            <w:r w:rsidRPr="003C5BA9">
              <w:rPr>
                <w:rFonts w:ascii="Times New Roman" w:eastAsia="Times New Roman" w:hAnsi="Times New Roman" w:cs="Times New Roman"/>
                <w:color w:val="000000" w:themeColor="text1"/>
                <w:sz w:val="16"/>
                <w:szCs w:val="16"/>
                <w:vertAlign w:val="superscript"/>
              </w:rPr>
              <w:t>**</w:t>
            </w:r>
          </w:p>
        </w:tc>
        <w:tc>
          <w:tcPr>
            <w:tcW w:w="340" w:type="pct"/>
          </w:tcPr>
          <w:p w14:paraId="1DDD185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.662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5FB170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.683</w:t>
            </w:r>
            <w:r w:rsidRPr="003C5BA9">
              <w:rPr>
                <w:rFonts w:ascii="Times New Roman" w:eastAsia="Times New Roman" w:hAnsi="Times New Roman" w:cs="Times New Roman"/>
                <w:color w:val="000000" w:themeColor="text1"/>
                <w:sz w:val="16"/>
                <w:szCs w:val="16"/>
                <w:vertAlign w:val="superscript"/>
              </w:rPr>
              <w:t>**</w:t>
            </w:r>
          </w:p>
        </w:tc>
      </w:tr>
      <w:tr w:rsidR="006323C8" w:rsidRPr="003C5BA9" w14:paraId="5226C575" w14:textId="77777777" w:rsidTr="006323C8">
        <w:tc>
          <w:tcPr>
            <w:tcW w:w="571" w:type="pct"/>
            <w:vMerge/>
          </w:tcPr>
          <w:p w14:paraId="162DDE9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78C0BE8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Sig. (2-tailed)</w:t>
            </w:r>
          </w:p>
        </w:tc>
        <w:tc>
          <w:tcPr>
            <w:tcW w:w="347" w:type="pct"/>
          </w:tcPr>
          <w:p w14:paraId="155A87C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4D16C5D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7DB1857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1E5988A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6BDB926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305" w:type="pct"/>
          </w:tcPr>
          <w:p w14:paraId="618D6F2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09EE52A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73" w:type="pct"/>
          </w:tcPr>
          <w:p w14:paraId="16E4E96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91" w:type="pct"/>
          </w:tcPr>
          <w:p w14:paraId="66DB7C2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0D3776B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0" w:type="pct"/>
          </w:tcPr>
          <w:p w14:paraId="23D1C59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4196D2E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r>
      <w:tr w:rsidR="006323C8" w:rsidRPr="003C5BA9" w14:paraId="4E17FEF4" w14:textId="77777777" w:rsidTr="006323C8">
        <w:tc>
          <w:tcPr>
            <w:tcW w:w="571" w:type="pct"/>
            <w:vMerge/>
          </w:tcPr>
          <w:p w14:paraId="347200E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1499913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N</w:t>
            </w:r>
          </w:p>
        </w:tc>
        <w:tc>
          <w:tcPr>
            <w:tcW w:w="347" w:type="pct"/>
          </w:tcPr>
          <w:p w14:paraId="6265732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900710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0FCA75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7AC2B8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730F27C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05" w:type="pct"/>
          </w:tcPr>
          <w:p w14:paraId="27768EB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A4D884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73" w:type="pct"/>
          </w:tcPr>
          <w:p w14:paraId="5B70D89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91" w:type="pct"/>
          </w:tcPr>
          <w:p w14:paraId="1330F9F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8F115B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0" w:type="pct"/>
          </w:tcPr>
          <w:p w14:paraId="33DA3FA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6C7E7E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r>
      <w:tr w:rsidR="006323C8" w:rsidRPr="003C5BA9" w14:paraId="113C4EA1" w14:textId="77777777" w:rsidTr="006323C8">
        <w:tc>
          <w:tcPr>
            <w:tcW w:w="571" w:type="pct"/>
            <w:vMerge w:val="restart"/>
          </w:tcPr>
          <w:p w14:paraId="099CAA6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sustainability</w:t>
            </w:r>
          </w:p>
        </w:tc>
        <w:tc>
          <w:tcPr>
            <w:tcW w:w="443" w:type="pct"/>
          </w:tcPr>
          <w:p w14:paraId="5A425AD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Pearson Correlation</w:t>
            </w:r>
          </w:p>
        </w:tc>
        <w:tc>
          <w:tcPr>
            <w:tcW w:w="347" w:type="pct"/>
          </w:tcPr>
          <w:p w14:paraId="3EA36B4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.472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E58659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.573</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03DBB3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.567</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B447F7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.645</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2DDA67B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.605</w:t>
            </w:r>
            <w:r w:rsidRPr="003C5BA9">
              <w:rPr>
                <w:rFonts w:ascii="Times New Roman" w:eastAsia="Times New Roman" w:hAnsi="Times New Roman" w:cs="Times New Roman"/>
                <w:color w:val="000000" w:themeColor="text1"/>
                <w:sz w:val="16"/>
                <w:szCs w:val="16"/>
                <w:vertAlign w:val="superscript"/>
              </w:rPr>
              <w:t>**</w:t>
            </w:r>
          </w:p>
        </w:tc>
        <w:tc>
          <w:tcPr>
            <w:tcW w:w="305" w:type="pct"/>
          </w:tcPr>
          <w:p w14:paraId="2ECAE5B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1</w:t>
            </w:r>
          </w:p>
        </w:tc>
        <w:tc>
          <w:tcPr>
            <w:tcW w:w="347" w:type="pct"/>
          </w:tcPr>
          <w:p w14:paraId="38DBD42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.721</w:t>
            </w:r>
            <w:r w:rsidRPr="003C5BA9">
              <w:rPr>
                <w:rFonts w:ascii="Times New Roman" w:eastAsia="Times New Roman" w:hAnsi="Times New Roman" w:cs="Times New Roman"/>
                <w:color w:val="000000" w:themeColor="text1"/>
                <w:sz w:val="16"/>
                <w:szCs w:val="16"/>
                <w:vertAlign w:val="superscript"/>
              </w:rPr>
              <w:t>**</w:t>
            </w:r>
          </w:p>
        </w:tc>
        <w:tc>
          <w:tcPr>
            <w:tcW w:w="273" w:type="pct"/>
          </w:tcPr>
          <w:p w14:paraId="6466D63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.688</w:t>
            </w:r>
            <w:r w:rsidRPr="003C5BA9">
              <w:rPr>
                <w:rFonts w:ascii="Times New Roman" w:eastAsia="Times New Roman" w:hAnsi="Times New Roman" w:cs="Times New Roman"/>
                <w:color w:val="000000" w:themeColor="text1"/>
                <w:sz w:val="16"/>
                <w:szCs w:val="16"/>
                <w:vertAlign w:val="superscript"/>
              </w:rPr>
              <w:t>**</w:t>
            </w:r>
          </w:p>
        </w:tc>
        <w:tc>
          <w:tcPr>
            <w:tcW w:w="291" w:type="pct"/>
          </w:tcPr>
          <w:p w14:paraId="583544C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.593</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0E9CCB6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.557</w:t>
            </w:r>
            <w:r w:rsidRPr="003C5BA9">
              <w:rPr>
                <w:rFonts w:ascii="Times New Roman" w:eastAsia="Times New Roman" w:hAnsi="Times New Roman" w:cs="Times New Roman"/>
                <w:color w:val="000000" w:themeColor="text1"/>
                <w:sz w:val="16"/>
                <w:szCs w:val="16"/>
                <w:vertAlign w:val="superscript"/>
              </w:rPr>
              <w:t>**</w:t>
            </w:r>
          </w:p>
        </w:tc>
        <w:tc>
          <w:tcPr>
            <w:tcW w:w="340" w:type="pct"/>
          </w:tcPr>
          <w:p w14:paraId="303510D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.621</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7ED374F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.716</w:t>
            </w:r>
            <w:r w:rsidRPr="003C5BA9">
              <w:rPr>
                <w:rFonts w:ascii="Times New Roman" w:eastAsia="Times New Roman" w:hAnsi="Times New Roman" w:cs="Times New Roman"/>
                <w:color w:val="000000" w:themeColor="text1"/>
                <w:sz w:val="16"/>
                <w:szCs w:val="16"/>
                <w:vertAlign w:val="superscript"/>
              </w:rPr>
              <w:t>**</w:t>
            </w:r>
          </w:p>
        </w:tc>
      </w:tr>
      <w:tr w:rsidR="006323C8" w:rsidRPr="003C5BA9" w14:paraId="04F57F87" w14:textId="77777777" w:rsidTr="006323C8">
        <w:tc>
          <w:tcPr>
            <w:tcW w:w="571" w:type="pct"/>
            <w:vMerge/>
          </w:tcPr>
          <w:p w14:paraId="51A130D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2FDC2E8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Sig. (2-tailed)</w:t>
            </w:r>
          </w:p>
        </w:tc>
        <w:tc>
          <w:tcPr>
            <w:tcW w:w="347" w:type="pct"/>
          </w:tcPr>
          <w:p w14:paraId="2CF0E8C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311DD81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60F7584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0C033E1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7370DF9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05" w:type="pct"/>
          </w:tcPr>
          <w:p w14:paraId="4C3DFC9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347" w:type="pct"/>
          </w:tcPr>
          <w:p w14:paraId="0110262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73" w:type="pct"/>
          </w:tcPr>
          <w:p w14:paraId="6394F60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91" w:type="pct"/>
          </w:tcPr>
          <w:p w14:paraId="64AEF2B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26A20DB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0" w:type="pct"/>
          </w:tcPr>
          <w:p w14:paraId="31F4873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0CF3EDC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r>
      <w:tr w:rsidR="006323C8" w:rsidRPr="003C5BA9" w14:paraId="2E40B03B" w14:textId="77777777" w:rsidTr="006323C8">
        <w:tc>
          <w:tcPr>
            <w:tcW w:w="571" w:type="pct"/>
            <w:vMerge/>
          </w:tcPr>
          <w:p w14:paraId="592A132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3E2E2A2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N</w:t>
            </w:r>
          </w:p>
        </w:tc>
        <w:tc>
          <w:tcPr>
            <w:tcW w:w="347" w:type="pct"/>
          </w:tcPr>
          <w:p w14:paraId="0C1398E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6DD5FA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5ABA16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345B991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390C51A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05" w:type="pct"/>
          </w:tcPr>
          <w:p w14:paraId="28A484A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4A80C09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73" w:type="pct"/>
          </w:tcPr>
          <w:p w14:paraId="486A6D1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91" w:type="pct"/>
          </w:tcPr>
          <w:p w14:paraId="35E75F8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848678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0" w:type="pct"/>
          </w:tcPr>
          <w:p w14:paraId="5CB97E3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32ADBD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r>
      <w:tr w:rsidR="006323C8" w:rsidRPr="003C5BA9" w14:paraId="4F474BA9" w14:textId="77777777" w:rsidTr="006323C8">
        <w:tc>
          <w:tcPr>
            <w:tcW w:w="571" w:type="pct"/>
            <w:vMerge w:val="restart"/>
          </w:tcPr>
          <w:p w14:paraId="02B59B3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environmental_awareness</w:t>
            </w:r>
          </w:p>
        </w:tc>
        <w:tc>
          <w:tcPr>
            <w:tcW w:w="443" w:type="pct"/>
          </w:tcPr>
          <w:p w14:paraId="0C0FF69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Pearson Correlation</w:t>
            </w:r>
          </w:p>
        </w:tc>
        <w:tc>
          <w:tcPr>
            <w:tcW w:w="347" w:type="pct"/>
          </w:tcPr>
          <w:p w14:paraId="5B7359B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.539</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7344C88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.631</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30CE1A3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.652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6DD19AB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.627</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D28F7F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.631</w:t>
            </w:r>
            <w:r w:rsidRPr="003C5BA9">
              <w:rPr>
                <w:rFonts w:ascii="Times New Roman" w:eastAsia="Times New Roman" w:hAnsi="Times New Roman" w:cs="Times New Roman"/>
                <w:color w:val="000000" w:themeColor="text1"/>
                <w:sz w:val="16"/>
                <w:szCs w:val="16"/>
                <w:vertAlign w:val="superscript"/>
              </w:rPr>
              <w:t>**</w:t>
            </w:r>
          </w:p>
        </w:tc>
        <w:tc>
          <w:tcPr>
            <w:tcW w:w="305" w:type="pct"/>
          </w:tcPr>
          <w:p w14:paraId="47BD428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.721</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2AEFF2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1</w:t>
            </w:r>
          </w:p>
        </w:tc>
        <w:tc>
          <w:tcPr>
            <w:tcW w:w="273" w:type="pct"/>
          </w:tcPr>
          <w:p w14:paraId="4E80470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.645</w:t>
            </w:r>
            <w:r w:rsidRPr="003C5BA9">
              <w:rPr>
                <w:rFonts w:ascii="Times New Roman" w:eastAsia="Times New Roman" w:hAnsi="Times New Roman" w:cs="Times New Roman"/>
                <w:color w:val="000000" w:themeColor="text1"/>
                <w:sz w:val="16"/>
                <w:szCs w:val="16"/>
                <w:vertAlign w:val="superscript"/>
              </w:rPr>
              <w:t>**</w:t>
            </w:r>
          </w:p>
        </w:tc>
        <w:tc>
          <w:tcPr>
            <w:tcW w:w="291" w:type="pct"/>
          </w:tcPr>
          <w:p w14:paraId="2A319DA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.583</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C7AD04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.513</w:t>
            </w:r>
            <w:r w:rsidRPr="003C5BA9">
              <w:rPr>
                <w:rFonts w:ascii="Times New Roman" w:eastAsia="Times New Roman" w:hAnsi="Times New Roman" w:cs="Times New Roman"/>
                <w:color w:val="000000" w:themeColor="text1"/>
                <w:sz w:val="16"/>
                <w:szCs w:val="16"/>
                <w:vertAlign w:val="superscript"/>
              </w:rPr>
              <w:t>**</w:t>
            </w:r>
          </w:p>
        </w:tc>
        <w:tc>
          <w:tcPr>
            <w:tcW w:w="340" w:type="pct"/>
          </w:tcPr>
          <w:p w14:paraId="1E95639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.613</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6419DD2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.664</w:t>
            </w:r>
            <w:r w:rsidRPr="003C5BA9">
              <w:rPr>
                <w:rFonts w:ascii="Times New Roman" w:eastAsia="Times New Roman" w:hAnsi="Times New Roman" w:cs="Times New Roman"/>
                <w:color w:val="000000" w:themeColor="text1"/>
                <w:sz w:val="16"/>
                <w:szCs w:val="16"/>
                <w:vertAlign w:val="superscript"/>
              </w:rPr>
              <w:t>**</w:t>
            </w:r>
          </w:p>
        </w:tc>
      </w:tr>
      <w:tr w:rsidR="006323C8" w:rsidRPr="003C5BA9" w14:paraId="2A54C2CA" w14:textId="77777777" w:rsidTr="006323C8">
        <w:tc>
          <w:tcPr>
            <w:tcW w:w="571" w:type="pct"/>
            <w:vMerge/>
          </w:tcPr>
          <w:p w14:paraId="7D2E685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7865923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Sig. (2-tailed)</w:t>
            </w:r>
          </w:p>
        </w:tc>
        <w:tc>
          <w:tcPr>
            <w:tcW w:w="347" w:type="pct"/>
          </w:tcPr>
          <w:p w14:paraId="6BA651D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669DAE0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4A2AC43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65B68B9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2715BAE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05" w:type="pct"/>
          </w:tcPr>
          <w:p w14:paraId="07B01FB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0ABD634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273" w:type="pct"/>
          </w:tcPr>
          <w:p w14:paraId="1E95A22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91" w:type="pct"/>
          </w:tcPr>
          <w:p w14:paraId="6D7AC7C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1A4FD33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0" w:type="pct"/>
          </w:tcPr>
          <w:p w14:paraId="0366093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7C7B897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r>
      <w:tr w:rsidR="006323C8" w:rsidRPr="003C5BA9" w14:paraId="599B1CE2" w14:textId="77777777" w:rsidTr="006323C8">
        <w:tc>
          <w:tcPr>
            <w:tcW w:w="571" w:type="pct"/>
            <w:vMerge/>
          </w:tcPr>
          <w:p w14:paraId="10C19A4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6E482F9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N</w:t>
            </w:r>
          </w:p>
        </w:tc>
        <w:tc>
          <w:tcPr>
            <w:tcW w:w="347" w:type="pct"/>
          </w:tcPr>
          <w:p w14:paraId="6255BA1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DD124A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2B76FC4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EB8BD5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045212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05" w:type="pct"/>
          </w:tcPr>
          <w:p w14:paraId="5716A25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1A600D5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73" w:type="pct"/>
          </w:tcPr>
          <w:p w14:paraId="71ECEC5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91" w:type="pct"/>
          </w:tcPr>
          <w:p w14:paraId="2932C93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1C5E7BD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0" w:type="pct"/>
          </w:tcPr>
          <w:p w14:paraId="6FC151F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672B51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r>
      <w:tr w:rsidR="006323C8" w:rsidRPr="003C5BA9" w14:paraId="036A43A2" w14:textId="77777777" w:rsidTr="006323C8">
        <w:tc>
          <w:tcPr>
            <w:tcW w:w="571" w:type="pct"/>
            <w:vMerge w:val="restart"/>
          </w:tcPr>
          <w:p w14:paraId="2EAFF3E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satisfaction</w:t>
            </w:r>
          </w:p>
        </w:tc>
        <w:tc>
          <w:tcPr>
            <w:tcW w:w="443" w:type="pct"/>
          </w:tcPr>
          <w:p w14:paraId="2F2CAAA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Pearson Correlation</w:t>
            </w:r>
          </w:p>
        </w:tc>
        <w:tc>
          <w:tcPr>
            <w:tcW w:w="347" w:type="pct"/>
          </w:tcPr>
          <w:p w14:paraId="5F9C8CC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.670</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3D2B28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.685</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5168F0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.612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D7AA23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.700</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04ACFBA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.755</w:t>
            </w:r>
            <w:r w:rsidRPr="003C5BA9">
              <w:rPr>
                <w:rFonts w:ascii="Times New Roman" w:eastAsia="Times New Roman" w:hAnsi="Times New Roman" w:cs="Times New Roman"/>
                <w:color w:val="000000" w:themeColor="text1"/>
                <w:sz w:val="16"/>
                <w:szCs w:val="16"/>
                <w:vertAlign w:val="superscript"/>
              </w:rPr>
              <w:t>**</w:t>
            </w:r>
          </w:p>
        </w:tc>
        <w:tc>
          <w:tcPr>
            <w:tcW w:w="305" w:type="pct"/>
          </w:tcPr>
          <w:p w14:paraId="7B401FC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.688</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6610A9E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.645</w:t>
            </w:r>
            <w:r w:rsidRPr="003C5BA9">
              <w:rPr>
                <w:rFonts w:ascii="Times New Roman" w:eastAsia="Times New Roman" w:hAnsi="Times New Roman" w:cs="Times New Roman"/>
                <w:color w:val="000000" w:themeColor="text1"/>
                <w:sz w:val="16"/>
                <w:szCs w:val="16"/>
                <w:vertAlign w:val="superscript"/>
              </w:rPr>
              <w:t>**</w:t>
            </w:r>
          </w:p>
        </w:tc>
        <w:tc>
          <w:tcPr>
            <w:tcW w:w="273" w:type="pct"/>
          </w:tcPr>
          <w:p w14:paraId="2853DA9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1</w:t>
            </w:r>
          </w:p>
        </w:tc>
        <w:tc>
          <w:tcPr>
            <w:tcW w:w="291" w:type="pct"/>
          </w:tcPr>
          <w:p w14:paraId="33F699F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.804</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67E80C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.682</w:t>
            </w:r>
            <w:r w:rsidRPr="003C5BA9">
              <w:rPr>
                <w:rFonts w:ascii="Times New Roman" w:eastAsia="Times New Roman" w:hAnsi="Times New Roman" w:cs="Times New Roman"/>
                <w:color w:val="000000" w:themeColor="text1"/>
                <w:sz w:val="16"/>
                <w:szCs w:val="16"/>
                <w:vertAlign w:val="superscript"/>
              </w:rPr>
              <w:t>**</w:t>
            </w:r>
          </w:p>
        </w:tc>
        <w:tc>
          <w:tcPr>
            <w:tcW w:w="340" w:type="pct"/>
          </w:tcPr>
          <w:p w14:paraId="0E1E8A5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.757</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4AEDD3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.842</w:t>
            </w:r>
            <w:r w:rsidRPr="003C5BA9">
              <w:rPr>
                <w:rFonts w:ascii="Times New Roman" w:eastAsia="Times New Roman" w:hAnsi="Times New Roman" w:cs="Times New Roman"/>
                <w:color w:val="000000" w:themeColor="text1"/>
                <w:sz w:val="16"/>
                <w:szCs w:val="16"/>
                <w:vertAlign w:val="superscript"/>
              </w:rPr>
              <w:t>**</w:t>
            </w:r>
          </w:p>
        </w:tc>
      </w:tr>
      <w:tr w:rsidR="006323C8" w:rsidRPr="003C5BA9" w14:paraId="65FC43E3" w14:textId="77777777" w:rsidTr="006323C8">
        <w:tc>
          <w:tcPr>
            <w:tcW w:w="571" w:type="pct"/>
            <w:vMerge/>
          </w:tcPr>
          <w:p w14:paraId="1EB1427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1150AEC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Sig. (2-tailed)</w:t>
            </w:r>
          </w:p>
        </w:tc>
        <w:tc>
          <w:tcPr>
            <w:tcW w:w="347" w:type="pct"/>
          </w:tcPr>
          <w:p w14:paraId="5F4E857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62636A1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1AE9ED3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1B3E304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3BCF9AD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05" w:type="pct"/>
          </w:tcPr>
          <w:p w14:paraId="2675068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72880E4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73" w:type="pct"/>
          </w:tcPr>
          <w:p w14:paraId="6898C48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291" w:type="pct"/>
          </w:tcPr>
          <w:p w14:paraId="47B98B1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34192BA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0" w:type="pct"/>
          </w:tcPr>
          <w:p w14:paraId="44AD422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45D05FE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r>
      <w:tr w:rsidR="006323C8" w:rsidRPr="003C5BA9" w14:paraId="06AC0720" w14:textId="77777777" w:rsidTr="006323C8">
        <w:tc>
          <w:tcPr>
            <w:tcW w:w="571" w:type="pct"/>
            <w:vMerge/>
          </w:tcPr>
          <w:p w14:paraId="19C537E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3DFF5E7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N</w:t>
            </w:r>
          </w:p>
        </w:tc>
        <w:tc>
          <w:tcPr>
            <w:tcW w:w="347" w:type="pct"/>
          </w:tcPr>
          <w:p w14:paraId="08D8774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73652D3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B84A74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7B12BC1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18C6A20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05" w:type="pct"/>
          </w:tcPr>
          <w:p w14:paraId="1742170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D7AE58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73" w:type="pct"/>
          </w:tcPr>
          <w:p w14:paraId="4EC522E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91" w:type="pct"/>
          </w:tcPr>
          <w:p w14:paraId="7BD9834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28D7EC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0" w:type="pct"/>
          </w:tcPr>
          <w:p w14:paraId="69455F3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2563F49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r>
      <w:tr w:rsidR="006323C8" w:rsidRPr="003C5BA9" w14:paraId="5E778CDE" w14:textId="77777777" w:rsidTr="006323C8">
        <w:tc>
          <w:tcPr>
            <w:tcW w:w="571" w:type="pct"/>
            <w:vMerge w:val="restart"/>
          </w:tcPr>
          <w:p w14:paraId="109A132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confirmation</w:t>
            </w:r>
          </w:p>
        </w:tc>
        <w:tc>
          <w:tcPr>
            <w:tcW w:w="443" w:type="pct"/>
          </w:tcPr>
          <w:p w14:paraId="01DE297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Pearson Correlation</w:t>
            </w:r>
          </w:p>
        </w:tc>
        <w:tc>
          <w:tcPr>
            <w:tcW w:w="347" w:type="pct"/>
          </w:tcPr>
          <w:p w14:paraId="42E9BA0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.632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B93A6A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.667</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0A6CE69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.559</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0ED67F0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.702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55D4F3E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.683</w:t>
            </w:r>
            <w:r w:rsidRPr="003C5BA9">
              <w:rPr>
                <w:rFonts w:ascii="Times New Roman" w:eastAsia="Times New Roman" w:hAnsi="Times New Roman" w:cs="Times New Roman"/>
                <w:color w:val="000000" w:themeColor="text1"/>
                <w:sz w:val="16"/>
                <w:szCs w:val="16"/>
                <w:vertAlign w:val="superscript"/>
              </w:rPr>
              <w:t>**</w:t>
            </w:r>
          </w:p>
        </w:tc>
        <w:tc>
          <w:tcPr>
            <w:tcW w:w="305" w:type="pct"/>
          </w:tcPr>
          <w:p w14:paraId="659DF17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.593</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7745F29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.583</w:t>
            </w:r>
            <w:r w:rsidRPr="003C5BA9">
              <w:rPr>
                <w:rFonts w:ascii="Times New Roman" w:eastAsia="Times New Roman" w:hAnsi="Times New Roman" w:cs="Times New Roman"/>
                <w:color w:val="000000" w:themeColor="text1"/>
                <w:sz w:val="16"/>
                <w:szCs w:val="16"/>
                <w:vertAlign w:val="superscript"/>
              </w:rPr>
              <w:t>**</w:t>
            </w:r>
          </w:p>
        </w:tc>
        <w:tc>
          <w:tcPr>
            <w:tcW w:w="273" w:type="pct"/>
          </w:tcPr>
          <w:p w14:paraId="5178952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.804</w:t>
            </w:r>
            <w:r w:rsidRPr="003C5BA9">
              <w:rPr>
                <w:rFonts w:ascii="Times New Roman" w:eastAsia="Times New Roman" w:hAnsi="Times New Roman" w:cs="Times New Roman"/>
                <w:color w:val="000000" w:themeColor="text1"/>
                <w:sz w:val="16"/>
                <w:szCs w:val="16"/>
                <w:vertAlign w:val="superscript"/>
              </w:rPr>
              <w:t>**</w:t>
            </w:r>
          </w:p>
        </w:tc>
        <w:tc>
          <w:tcPr>
            <w:tcW w:w="291" w:type="pct"/>
          </w:tcPr>
          <w:p w14:paraId="19FF9ED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1</w:t>
            </w:r>
          </w:p>
        </w:tc>
        <w:tc>
          <w:tcPr>
            <w:tcW w:w="347" w:type="pct"/>
          </w:tcPr>
          <w:p w14:paraId="7E7C65A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.673</w:t>
            </w:r>
            <w:r w:rsidRPr="003C5BA9">
              <w:rPr>
                <w:rFonts w:ascii="Times New Roman" w:eastAsia="Times New Roman" w:hAnsi="Times New Roman" w:cs="Times New Roman"/>
                <w:color w:val="000000" w:themeColor="text1"/>
                <w:sz w:val="16"/>
                <w:szCs w:val="16"/>
                <w:vertAlign w:val="superscript"/>
              </w:rPr>
              <w:t>**</w:t>
            </w:r>
          </w:p>
        </w:tc>
        <w:tc>
          <w:tcPr>
            <w:tcW w:w="340" w:type="pct"/>
          </w:tcPr>
          <w:p w14:paraId="0553CA0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.742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7A7B123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.764</w:t>
            </w:r>
            <w:r w:rsidRPr="003C5BA9">
              <w:rPr>
                <w:rFonts w:ascii="Times New Roman" w:eastAsia="Times New Roman" w:hAnsi="Times New Roman" w:cs="Times New Roman"/>
                <w:color w:val="000000" w:themeColor="text1"/>
                <w:sz w:val="16"/>
                <w:szCs w:val="16"/>
                <w:vertAlign w:val="superscript"/>
              </w:rPr>
              <w:t>**</w:t>
            </w:r>
          </w:p>
        </w:tc>
      </w:tr>
      <w:tr w:rsidR="006323C8" w:rsidRPr="003C5BA9" w14:paraId="4449640C" w14:textId="77777777" w:rsidTr="006323C8">
        <w:tc>
          <w:tcPr>
            <w:tcW w:w="571" w:type="pct"/>
            <w:vMerge/>
          </w:tcPr>
          <w:p w14:paraId="2B64114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38F737C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Sig. (2-tailed)</w:t>
            </w:r>
          </w:p>
        </w:tc>
        <w:tc>
          <w:tcPr>
            <w:tcW w:w="347" w:type="pct"/>
          </w:tcPr>
          <w:p w14:paraId="7F2340C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067905B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6BDBD9E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6C441A4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0BB13D9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05" w:type="pct"/>
          </w:tcPr>
          <w:p w14:paraId="2993651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169A5B3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73" w:type="pct"/>
          </w:tcPr>
          <w:p w14:paraId="3AAAB68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91" w:type="pct"/>
          </w:tcPr>
          <w:p w14:paraId="42295FE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347" w:type="pct"/>
          </w:tcPr>
          <w:p w14:paraId="48516C0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0" w:type="pct"/>
          </w:tcPr>
          <w:p w14:paraId="76AAF29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172A13E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r>
      <w:tr w:rsidR="006323C8" w:rsidRPr="003C5BA9" w14:paraId="5B668905" w14:textId="77777777" w:rsidTr="006323C8">
        <w:tc>
          <w:tcPr>
            <w:tcW w:w="571" w:type="pct"/>
            <w:vMerge/>
          </w:tcPr>
          <w:p w14:paraId="4E8FFAD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0498270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N</w:t>
            </w:r>
          </w:p>
        </w:tc>
        <w:tc>
          <w:tcPr>
            <w:tcW w:w="347" w:type="pct"/>
          </w:tcPr>
          <w:p w14:paraId="5C1E5EE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142CC86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1511A9A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1A6646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4765A89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05" w:type="pct"/>
          </w:tcPr>
          <w:p w14:paraId="220284E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5B13AA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73" w:type="pct"/>
          </w:tcPr>
          <w:p w14:paraId="0B24F7D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91" w:type="pct"/>
          </w:tcPr>
          <w:p w14:paraId="244573D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1778B19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0" w:type="pct"/>
          </w:tcPr>
          <w:p w14:paraId="0C414B6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3FF5FFE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r>
      <w:tr w:rsidR="006323C8" w:rsidRPr="003C5BA9" w14:paraId="18DD3F51" w14:textId="77777777" w:rsidTr="006323C8">
        <w:tc>
          <w:tcPr>
            <w:tcW w:w="571" w:type="pct"/>
            <w:vMerge w:val="restart"/>
          </w:tcPr>
          <w:p w14:paraId="07A371B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behavioural_intentions</w:t>
            </w:r>
          </w:p>
        </w:tc>
        <w:tc>
          <w:tcPr>
            <w:tcW w:w="443" w:type="pct"/>
          </w:tcPr>
          <w:p w14:paraId="244D43D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Pearson Correlation</w:t>
            </w:r>
          </w:p>
        </w:tc>
        <w:tc>
          <w:tcPr>
            <w:tcW w:w="347" w:type="pct"/>
          </w:tcPr>
          <w:p w14:paraId="4330F70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.640</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880E86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.594</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45FDD9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.532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3CC458C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.656</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538E6DE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.665</w:t>
            </w:r>
            <w:r w:rsidRPr="003C5BA9">
              <w:rPr>
                <w:rFonts w:ascii="Times New Roman" w:eastAsia="Times New Roman" w:hAnsi="Times New Roman" w:cs="Times New Roman"/>
                <w:color w:val="000000" w:themeColor="text1"/>
                <w:sz w:val="16"/>
                <w:szCs w:val="16"/>
                <w:vertAlign w:val="superscript"/>
              </w:rPr>
              <w:t>**</w:t>
            </w:r>
          </w:p>
        </w:tc>
        <w:tc>
          <w:tcPr>
            <w:tcW w:w="305" w:type="pct"/>
          </w:tcPr>
          <w:p w14:paraId="1A1A5BA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.557</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003B0CB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.513</w:t>
            </w:r>
            <w:r w:rsidRPr="003C5BA9">
              <w:rPr>
                <w:rFonts w:ascii="Times New Roman" w:eastAsia="Times New Roman" w:hAnsi="Times New Roman" w:cs="Times New Roman"/>
                <w:color w:val="000000" w:themeColor="text1"/>
                <w:sz w:val="16"/>
                <w:szCs w:val="16"/>
                <w:vertAlign w:val="superscript"/>
              </w:rPr>
              <w:t>**</w:t>
            </w:r>
          </w:p>
        </w:tc>
        <w:tc>
          <w:tcPr>
            <w:tcW w:w="273" w:type="pct"/>
          </w:tcPr>
          <w:p w14:paraId="74642D7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.682</w:t>
            </w:r>
            <w:r w:rsidRPr="003C5BA9">
              <w:rPr>
                <w:rFonts w:ascii="Times New Roman" w:eastAsia="Times New Roman" w:hAnsi="Times New Roman" w:cs="Times New Roman"/>
                <w:color w:val="000000" w:themeColor="text1"/>
                <w:sz w:val="16"/>
                <w:szCs w:val="16"/>
                <w:vertAlign w:val="superscript"/>
              </w:rPr>
              <w:t>**</w:t>
            </w:r>
          </w:p>
        </w:tc>
        <w:tc>
          <w:tcPr>
            <w:tcW w:w="291" w:type="pct"/>
          </w:tcPr>
          <w:p w14:paraId="4230E54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.673</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68D9B6A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1</w:t>
            </w:r>
          </w:p>
        </w:tc>
        <w:tc>
          <w:tcPr>
            <w:tcW w:w="340" w:type="pct"/>
          </w:tcPr>
          <w:p w14:paraId="034206C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.735</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70AEAC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.676</w:t>
            </w:r>
            <w:r w:rsidRPr="003C5BA9">
              <w:rPr>
                <w:rFonts w:ascii="Times New Roman" w:eastAsia="Times New Roman" w:hAnsi="Times New Roman" w:cs="Times New Roman"/>
                <w:color w:val="000000" w:themeColor="text1"/>
                <w:sz w:val="16"/>
                <w:szCs w:val="16"/>
                <w:vertAlign w:val="superscript"/>
              </w:rPr>
              <w:t>**</w:t>
            </w:r>
          </w:p>
        </w:tc>
      </w:tr>
      <w:tr w:rsidR="006323C8" w:rsidRPr="003C5BA9" w14:paraId="22DF2B13" w14:textId="77777777" w:rsidTr="006323C8">
        <w:tc>
          <w:tcPr>
            <w:tcW w:w="571" w:type="pct"/>
            <w:vMerge/>
          </w:tcPr>
          <w:p w14:paraId="7AD2D64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0574139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Sig. (2-tailed)</w:t>
            </w:r>
          </w:p>
        </w:tc>
        <w:tc>
          <w:tcPr>
            <w:tcW w:w="347" w:type="pct"/>
          </w:tcPr>
          <w:p w14:paraId="511FD2E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4CE9F1D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45EF480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07AB119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48CF31B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05" w:type="pct"/>
          </w:tcPr>
          <w:p w14:paraId="4FB2FB1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20588C3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73" w:type="pct"/>
          </w:tcPr>
          <w:p w14:paraId="0008A79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91" w:type="pct"/>
          </w:tcPr>
          <w:p w14:paraId="67117AB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249D567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340" w:type="pct"/>
          </w:tcPr>
          <w:p w14:paraId="430AB2C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0C7941D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r>
      <w:tr w:rsidR="006323C8" w:rsidRPr="003C5BA9" w14:paraId="615456F3" w14:textId="77777777" w:rsidTr="006323C8">
        <w:tc>
          <w:tcPr>
            <w:tcW w:w="571" w:type="pct"/>
            <w:vMerge/>
          </w:tcPr>
          <w:p w14:paraId="66842F3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7813935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N</w:t>
            </w:r>
          </w:p>
        </w:tc>
        <w:tc>
          <w:tcPr>
            <w:tcW w:w="347" w:type="pct"/>
          </w:tcPr>
          <w:p w14:paraId="2207517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DCCD6D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65AA7B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EE0AE0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C815C9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05" w:type="pct"/>
          </w:tcPr>
          <w:p w14:paraId="39CA1E7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19FEAC3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73" w:type="pct"/>
          </w:tcPr>
          <w:p w14:paraId="5A20B72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91" w:type="pct"/>
          </w:tcPr>
          <w:p w14:paraId="341F4DD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2FF97EC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0" w:type="pct"/>
          </w:tcPr>
          <w:p w14:paraId="1180898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0B29E57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r>
      <w:tr w:rsidR="006323C8" w:rsidRPr="003C5BA9" w14:paraId="2E9ADEB2" w14:textId="77777777" w:rsidTr="006323C8">
        <w:tc>
          <w:tcPr>
            <w:tcW w:w="571" w:type="pct"/>
            <w:vMerge w:val="restart"/>
          </w:tcPr>
          <w:p w14:paraId="7B9890E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use_behaviour</w:t>
            </w:r>
          </w:p>
        </w:tc>
        <w:tc>
          <w:tcPr>
            <w:tcW w:w="443" w:type="pct"/>
          </w:tcPr>
          <w:p w14:paraId="26FAD11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Pearson Correlation</w:t>
            </w:r>
          </w:p>
        </w:tc>
        <w:tc>
          <w:tcPr>
            <w:tcW w:w="347" w:type="pct"/>
          </w:tcPr>
          <w:p w14:paraId="7F3458F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.586</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645CE0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.658</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0EFCC0E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.523</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1181FF4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.654</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32BA6C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.662</w:t>
            </w:r>
            <w:r w:rsidRPr="003C5BA9">
              <w:rPr>
                <w:rFonts w:ascii="Times New Roman" w:eastAsia="Times New Roman" w:hAnsi="Times New Roman" w:cs="Times New Roman"/>
                <w:color w:val="000000" w:themeColor="text1"/>
                <w:sz w:val="16"/>
                <w:szCs w:val="16"/>
                <w:vertAlign w:val="superscript"/>
              </w:rPr>
              <w:t>**</w:t>
            </w:r>
          </w:p>
        </w:tc>
        <w:tc>
          <w:tcPr>
            <w:tcW w:w="305" w:type="pct"/>
          </w:tcPr>
          <w:p w14:paraId="7CA9110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.621</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7CFF2E5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.613</w:t>
            </w:r>
            <w:r w:rsidRPr="003C5BA9">
              <w:rPr>
                <w:rFonts w:ascii="Times New Roman" w:eastAsia="Times New Roman" w:hAnsi="Times New Roman" w:cs="Times New Roman"/>
                <w:color w:val="000000" w:themeColor="text1"/>
                <w:sz w:val="16"/>
                <w:szCs w:val="16"/>
                <w:vertAlign w:val="superscript"/>
              </w:rPr>
              <w:t>**</w:t>
            </w:r>
          </w:p>
        </w:tc>
        <w:tc>
          <w:tcPr>
            <w:tcW w:w="273" w:type="pct"/>
          </w:tcPr>
          <w:p w14:paraId="64A239C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.757</w:t>
            </w:r>
            <w:r w:rsidRPr="003C5BA9">
              <w:rPr>
                <w:rFonts w:ascii="Times New Roman" w:eastAsia="Times New Roman" w:hAnsi="Times New Roman" w:cs="Times New Roman"/>
                <w:color w:val="000000" w:themeColor="text1"/>
                <w:sz w:val="16"/>
                <w:szCs w:val="16"/>
                <w:vertAlign w:val="superscript"/>
              </w:rPr>
              <w:t>**</w:t>
            </w:r>
          </w:p>
        </w:tc>
        <w:tc>
          <w:tcPr>
            <w:tcW w:w="291" w:type="pct"/>
          </w:tcPr>
          <w:p w14:paraId="3E8FE76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.742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31AD3F4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.735</w:t>
            </w:r>
            <w:r w:rsidRPr="003C5BA9">
              <w:rPr>
                <w:rFonts w:ascii="Times New Roman" w:eastAsia="Times New Roman" w:hAnsi="Times New Roman" w:cs="Times New Roman"/>
                <w:color w:val="000000" w:themeColor="text1"/>
                <w:sz w:val="16"/>
                <w:szCs w:val="16"/>
                <w:vertAlign w:val="superscript"/>
              </w:rPr>
              <w:t>**</w:t>
            </w:r>
          </w:p>
        </w:tc>
        <w:tc>
          <w:tcPr>
            <w:tcW w:w="340" w:type="pct"/>
          </w:tcPr>
          <w:p w14:paraId="5E6126A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1</w:t>
            </w:r>
          </w:p>
        </w:tc>
        <w:tc>
          <w:tcPr>
            <w:tcW w:w="347" w:type="pct"/>
          </w:tcPr>
          <w:p w14:paraId="50141C9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.806</w:t>
            </w:r>
            <w:r w:rsidRPr="003C5BA9">
              <w:rPr>
                <w:rFonts w:ascii="Times New Roman" w:eastAsia="Times New Roman" w:hAnsi="Times New Roman" w:cs="Times New Roman"/>
                <w:color w:val="000000" w:themeColor="text1"/>
                <w:sz w:val="16"/>
                <w:szCs w:val="16"/>
                <w:vertAlign w:val="superscript"/>
              </w:rPr>
              <w:t>**</w:t>
            </w:r>
          </w:p>
        </w:tc>
      </w:tr>
      <w:tr w:rsidR="006323C8" w:rsidRPr="003C5BA9" w14:paraId="32667EEA" w14:textId="77777777" w:rsidTr="006323C8">
        <w:tc>
          <w:tcPr>
            <w:tcW w:w="571" w:type="pct"/>
            <w:vMerge/>
          </w:tcPr>
          <w:p w14:paraId="065E31D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66AA395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Sig. (2-tailed)</w:t>
            </w:r>
          </w:p>
        </w:tc>
        <w:tc>
          <w:tcPr>
            <w:tcW w:w="347" w:type="pct"/>
          </w:tcPr>
          <w:p w14:paraId="2B67196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2D46208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765A463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004472C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5CF47BE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05" w:type="pct"/>
          </w:tcPr>
          <w:p w14:paraId="2A41786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2CB4CD7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73" w:type="pct"/>
          </w:tcPr>
          <w:p w14:paraId="2F3B94C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91" w:type="pct"/>
          </w:tcPr>
          <w:p w14:paraId="1BC7F09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60647C5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0" w:type="pct"/>
          </w:tcPr>
          <w:p w14:paraId="0A03AA2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347" w:type="pct"/>
          </w:tcPr>
          <w:p w14:paraId="49A3F7C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r>
      <w:tr w:rsidR="006323C8" w:rsidRPr="003C5BA9" w14:paraId="75A2D914" w14:textId="77777777" w:rsidTr="006323C8">
        <w:tc>
          <w:tcPr>
            <w:tcW w:w="571" w:type="pct"/>
            <w:vMerge/>
          </w:tcPr>
          <w:p w14:paraId="211FB21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5801244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N</w:t>
            </w:r>
          </w:p>
        </w:tc>
        <w:tc>
          <w:tcPr>
            <w:tcW w:w="347" w:type="pct"/>
          </w:tcPr>
          <w:p w14:paraId="3EDAA46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4E18B4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3BA94C2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8DA7B4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20B9601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05" w:type="pct"/>
          </w:tcPr>
          <w:p w14:paraId="02A721E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0CC577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73" w:type="pct"/>
          </w:tcPr>
          <w:p w14:paraId="1A441AB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91" w:type="pct"/>
          </w:tcPr>
          <w:p w14:paraId="41C1CEF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432D0C6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0" w:type="pct"/>
          </w:tcPr>
          <w:p w14:paraId="3241BA3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1E92827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r>
      <w:tr w:rsidR="006323C8" w:rsidRPr="003C5BA9" w14:paraId="15D1C3CC" w14:textId="77777777" w:rsidTr="006323C8">
        <w:tc>
          <w:tcPr>
            <w:tcW w:w="571" w:type="pct"/>
            <w:vMerge w:val="restart"/>
          </w:tcPr>
          <w:p w14:paraId="036EBEA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continuous_intention</w:t>
            </w:r>
          </w:p>
        </w:tc>
        <w:tc>
          <w:tcPr>
            <w:tcW w:w="443" w:type="pct"/>
          </w:tcPr>
          <w:p w14:paraId="4A9556E6"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Pearson Correlation</w:t>
            </w:r>
          </w:p>
        </w:tc>
        <w:tc>
          <w:tcPr>
            <w:tcW w:w="347" w:type="pct"/>
          </w:tcPr>
          <w:p w14:paraId="5E3398E8"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.662</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7C7DF6E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.771</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07773C4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.630</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0450BA5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.706</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2808DB0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.683</w:t>
            </w:r>
            <w:r w:rsidRPr="003C5BA9">
              <w:rPr>
                <w:rFonts w:ascii="Times New Roman" w:eastAsia="Times New Roman" w:hAnsi="Times New Roman" w:cs="Times New Roman"/>
                <w:color w:val="000000" w:themeColor="text1"/>
                <w:sz w:val="16"/>
                <w:szCs w:val="16"/>
                <w:vertAlign w:val="superscript"/>
              </w:rPr>
              <w:t>**</w:t>
            </w:r>
          </w:p>
        </w:tc>
        <w:tc>
          <w:tcPr>
            <w:tcW w:w="305" w:type="pct"/>
          </w:tcPr>
          <w:p w14:paraId="76C712A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.716</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E226CB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.664</w:t>
            </w:r>
            <w:r w:rsidRPr="003C5BA9">
              <w:rPr>
                <w:rFonts w:ascii="Times New Roman" w:eastAsia="Times New Roman" w:hAnsi="Times New Roman" w:cs="Times New Roman"/>
                <w:color w:val="000000" w:themeColor="text1"/>
                <w:sz w:val="16"/>
                <w:szCs w:val="16"/>
                <w:vertAlign w:val="superscript"/>
              </w:rPr>
              <w:t>**</w:t>
            </w:r>
          </w:p>
        </w:tc>
        <w:tc>
          <w:tcPr>
            <w:tcW w:w="273" w:type="pct"/>
          </w:tcPr>
          <w:p w14:paraId="19B1E4E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.842</w:t>
            </w:r>
            <w:r w:rsidRPr="003C5BA9">
              <w:rPr>
                <w:rFonts w:ascii="Times New Roman" w:eastAsia="Times New Roman" w:hAnsi="Times New Roman" w:cs="Times New Roman"/>
                <w:color w:val="000000" w:themeColor="text1"/>
                <w:sz w:val="16"/>
                <w:szCs w:val="16"/>
                <w:vertAlign w:val="superscript"/>
              </w:rPr>
              <w:t>**</w:t>
            </w:r>
          </w:p>
        </w:tc>
        <w:tc>
          <w:tcPr>
            <w:tcW w:w="291" w:type="pct"/>
          </w:tcPr>
          <w:p w14:paraId="58A82B4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.764</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4690C15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.676</w:t>
            </w:r>
            <w:r w:rsidRPr="003C5BA9">
              <w:rPr>
                <w:rFonts w:ascii="Times New Roman" w:eastAsia="Times New Roman" w:hAnsi="Times New Roman" w:cs="Times New Roman"/>
                <w:color w:val="000000" w:themeColor="text1"/>
                <w:sz w:val="16"/>
                <w:szCs w:val="16"/>
                <w:vertAlign w:val="superscript"/>
              </w:rPr>
              <w:t>**</w:t>
            </w:r>
          </w:p>
        </w:tc>
        <w:tc>
          <w:tcPr>
            <w:tcW w:w="340" w:type="pct"/>
          </w:tcPr>
          <w:p w14:paraId="3A57220B"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.806</w:t>
            </w:r>
            <w:r w:rsidRPr="003C5BA9">
              <w:rPr>
                <w:rFonts w:ascii="Times New Roman" w:eastAsia="Times New Roman" w:hAnsi="Times New Roman" w:cs="Times New Roman"/>
                <w:color w:val="000000" w:themeColor="text1"/>
                <w:sz w:val="16"/>
                <w:szCs w:val="16"/>
                <w:vertAlign w:val="superscript"/>
              </w:rPr>
              <w:t>**</w:t>
            </w:r>
          </w:p>
        </w:tc>
        <w:tc>
          <w:tcPr>
            <w:tcW w:w="347" w:type="pct"/>
          </w:tcPr>
          <w:p w14:paraId="3BC1D33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1</w:t>
            </w:r>
          </w:p>
        </w:tc>
      </w:tr>
      <w:tr w:rsidR="006323C8" w:rsidRPr="003C5BA9" w14:paraId="6D3FABA1" w14:textId="77777777" w:rsidTr="006323C8">
        <w:tc>
          <w:tcPr>
            <w:tcW w:w="571" w:type="pct"/>
            <w:vMerge/>
          </w:tcPr>
          <w:p w14:paraId="2B512D8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644C1AE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Sig. (2-</w:t>
            </w:r>
            <w:r w:rsidRPr="003C5BA9">
              <w:rPr>
                <w:rFonts w:ascii="Times New Roman" w:eastAsia="Times New Roman" w:hAnsi="Times New Roman" w:cs="Times New Roman"/>
                <w:color w:val="000000" w:themeColor="text1"/>
                <w:sz w:val="16"/>
                <w:szCs w:val="16"/>
              </w:rPr>
              <w:lastRenderedPageBreak/>
              <w:t>tailed)</w:t>
            </w:r>
          </w:p>
        </w:tc>
        <w:tc>
          <w:tcPr>
            <w:tcW w:w="347" w:type="pct"/>
          </w:tcPr>
          <w:p w14:paraId="56B237F0"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lastRenderedPageBreak/>
              <w:t>&lt;.001</w:t>
            </w:r>
          </w:p>
        </w:tc>
        <w:tc>
          <w:tcPr>
            <w:tcW w:w="347" w:type="pct"/>
          </w:tcPr>
          <w:p w14:paraId="0E18C85C"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67CB208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76ACA4B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583855CD"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05" w:type="pct"/>
          </w:tcPr>
          <w:p w14:paraId="0440786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38580CF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73" w:type="pct"/>
          </w:tcPr>
          <w:p w14:paraId="24F5474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291" w:type="pct"/>
          </w:tcPr>
          <w:p w14:paraId="70BB49F3"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5C10D81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0" w:type="pct"/>
          </w:tcPr>
          <w:p w14:paraId="0D3F3BC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&lt;.001</w:t>
            </w:r>
          </w:p>
        </w:tc>
        <w:tc>
          <w:tcPr>
            <w:tcW w:w="347" w:type="pct"/>
          </w:tcPr>
          <w:p w14:paraId="4DE5356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r>
      <w:tr w:rsidR="006323C8" w:rsidRPr="003C5BA9" w14:paraId="5090B51B" w14:textId="77777777" w:rsidTr="006323C8">
        <w:tc>
          <w:tcPr>
            <w:tcW w:w="571" w:type="pct"/>
            <w:vMerge/>
          </w:tcPr>
          <w:p w14:paraId="3EA8243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p>
        </w:tc>
        <w:tc>
          <w:tcPr>
            <w:tcW w:w="443" w:type="pct"/>
          </w:tcPr>
          <w:p w14:paraId="53814A6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N</w:t>
            </w:r>
          </w:p>
        </w:tc>
        <w:tc>
          <w:tcPr>
            <w:tcW w:w="347" w:type="pct"/>
          </w:tcPr>
          <w:p w14:paraId="22116DFA"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11B4C7A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F5BC4C7"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5E98FD34"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2E3697D9"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05" w:type="pct"/>
          </w:tcPr>
          <w:p w14:paraId="7F6C1F25"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71F3BAE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73" w:type="pct"/>
          </w:tcPr>
          <w:p w14:paraId="2E5763A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291" w:type="pct"/>
          </w:tcPr>
          <w:p w14:paraId="6995D44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33FCA75E"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0" w:type="pct"/>
          </w:tcPr>
          <w:p w14:paraId="7EAD8E3F"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c>
          <w:tcPr>
            <w:tcW w:w="347" w:type="pct"/>
          </w:tcPr>
          <w:p w14:paraId="63370391"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520</w:t>
            </w:r>
          </w:p>
        </w:tc>
      </w:tr>
      <w:tr w:rsidR="006323C8" w:rsidRPr="003C5BA9" w14:paraId="14BC9D86" w14:textId="77777777" w:rsidTr="006323C8">
        <w:tc>
          <w:tcPr>
            <w:tcW w:w="5000" w:type="pct"/>
            <w:gridSpan w:val="14"/>
          </w:tcPr>
          <w:p w14:paraId="5A80A812" w14:textId="77777777" w:rsidR="006323C8" w:rsidRPr="003C5BA9" w:rsidRDefault="006323C8" w:rsidP="006323C8">
            <w:pPr>
              <w:jc w:val="center"/>
              <w:rPr>
                <w:rFonts w:ascii="Times New Roman" w:eastAsia="Times New Roman" w:hAnsi="Times New Roman" w:cs="Times New Roman"/>
                <w:color w:val="000000" w:themeColor="text1"/>
                <w:sz w:val="16"/>
                <w:szCs w:val="16"/>
              </w:rPr>
            </w:pPr>
            <w:r w:rsidRPr="003C5BA9">
              <w:rPr>
                <w:rFonts w:ascii="Times New Roman" w:eastAsia="Times New Roman" w:hAnsi="Times New Roman" w:cs="Times New Roman"/>
                <w:color w:val="000000" w:themeColor="text1"/>
                <w:sz w:val="16"/>
                <w:szCs w:val="16"/>
              </w:rPr>
              <w:t>**. Correlation is significant at the 0.01 level (2-tailed).</w:t>
            </w:r>
          </w:p>
        </w:tc>
      </w:tr>
    </w:tbl>
    <w:p w14:paraId="247E8996" w14:textId="77777777" w:rsidR="006323C8" w:rsidRPr="003C5BA9" w:rsidRDefault="006323C8" w:rsidP="003A69B8">
      <w:pPr>
        <w:spacing w:line="360" w:lineRule="auto"/>
        <w:rPr>
          <w:rFonts w:ascii="Times New Roman" w:eastAsia="Times New Roman" w:hAnsi="Times New Roman" w:cs="Times New Roman"/>
          <w:b/>
          <w:bCs/>
          <w:color w:val="000000" w:themeColor="text1"/>
        </w:rPr>
      </w:pPr>
    </w:p>
    <w:p w14:paraId="064E8CBB" w14:textId="5FADAACE"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 1</w:t>
      </w:r>
      <w:r w:rsidR="007504A1" w:rsidRPr="003C5BA9">
        <w:rPr>
          <w:rFonts w:ascii="Times New Roman" w:eastAsia="Times New Roman" w:hAnsi="Times New Roman" w:cs="Times New Roman"/>
          <w:b/>
          <w:bCs/>
          <w:color w:val="000000" w:themeColor="text1"/>
        </w:rPr>
        <w:t>0</w:t>
      </w:r>
      <w:r w:rsidRPr="003C5BA9">
        <w:rPr>
          <w:rFonts w:ascii="Times New Roman" w:eastAsia="Times New Roman" w:hAnsi="Times New Roman" w:cs="Times New Roman"/>
          <w:b/>
          <w:bCs/>
          <w:color w:val="000000" w:themeColor="text1"/>
        </w:rPr>
        <w:t xml:space="preserve">: Correlation analysis </w:t>
      </w:r>
    </w:p>
    <w:p w14:paraId="2E9345B5" w14:textId="02FB7837" w:rsidR="000C709B" w:rsidRPr="003C5BA9" w:rsidRDefault="000C709B" w:rsidP="000C709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correlation matrix indicates strong, positive, and statistically significant relationships among all constructs (p &lt; 0.001), suggesting a well-connected model with high internal consistency across variables. Performance expectancy shows strong correlations with hedonic motivation (r = 0.698), facilitating conditions (r = 0.634), and satisfaction (r = 0.670), indicating that perceived usefulness is closely linked with both system enjoyment and user satisfaction. Hedonic motivation also demonstrates a notably strong relationship with continuous intention (r = 0.771), highlighting the importance of enjoyment in driving long-term usage. Facilitating conditions exhibit consistently high correlations with multiple constructs, particularly confirmation (r = 0.702) and continuous intention (r = 0.706), suggesting that adequate support and resources significantly influence both user expectations and continued system use. Economic benefit is strongly correlated with satisfaction (r = 0.755), reinforcing the role of perceived value in enhancing user satisfaction. Sustainability and environmental awareness are also moderately to strongly correlated (r = 0.721), indicating conceptual alignment between these constructs. Both variables show meaningful relationships with satisfaction and continuous intention, suggesting that environmentally conscious users are more likely to remain engaged. Satisfaction emerges as a central construct, displaying very strong correlations with confirmation (r = 0.804), use behaviour (r = 0.757), and continuous intention (r = 0.842). This confirms its mediating role in technology adoption models. Similarly, use behaviour is highly correlated with continuous intention (r = 0.806), indicating that actual usage strongly predicts continued usage intentions. However, some correlations exceed 0.80 (satisfaction–continuous intention), which may indicate potential multicollinearity or lack of discriminant validity. This suggests the need for further validation using HTMT or Fornell-Larcker criteria. Overall, the results support strong interrelationships among constructs, aligning with theoretical expectations, while also highlighting the need to assess construct distinctiveness.</w:t>
      </w:r>
    </w:p>
    <w:p w14:paraId="62E608DE" w14:textId="77777777" w:rsidR="000C709B" w:rsidRPr="003C5BA9" w:rsidRDefault="000C709B" w:rsidP="000C709B">
      <w:pPr>
        <w:spacing w:line="360" w:lineRule="auto"/>
        <w:jc w:val="both"/>
        <w:rPr>
          <w:rFonts w:ascii="Times New Roman" w:eastAsia="Times New Roman" w:hAnsi="Times New Roman" w:cs="Times New Roman"/>
          <w:vanish/>
          <w:color w:val="000000" w:themeColor="text1"/>
        </w:rPr>
      </w:pPr>
      <w:r w:rsidRPr="003C5BA9">
        <w:rPr>
          <w:rFonts w:ascii="Times New Roman" w:eastAsia="Times New Roman" w:hAnsi="Times New Roman" w:cs="Times New Roman"/>
          <w:vanish/>
          <w:color w:val="000000" w:themeColor="text1"/>
        </w:rPr>
        <w:t>Top of Form</w:t>
      </w:r>
    </w:p>
    <w:p w14:paraId="2DEF1DDE" w14:textId="77777777" w:rsidR="000C709B" w:rsidRPr="003C5BA9" w:rsidRDefault="000C709B" w:rsidP="000C709B">
      <w:pPr>
        <w:spacing w:line="360" w:lineRule="auto"/>
        <w:jc w:val="both"/>
        <w:rPr>
          <w:rFonts w:ascii="Times New Roman" w:eastAsia="Times New Roman" w:hAnsi="Times New Roman" w:cs="Times New Roman"/>
          <w:vanish/>
          <w:color w:val="000000" w:themeColor="text1"/>
        </w:rPr>
      </w:pPr>
      <w:r w:rsidRPr="003C5BA9">
        <w:rPr>
          <w:rFonts w:ascii="Times New Roman" w:eastAsia="Times New Roman" w:hAnsi="Times New Roman" w:cs="Times New Roman"/>
          <w:vanish/>
          <w:color w:val="000000" w:themeColor="text1"/>
        </w:rPr>
        <w:t>Bottom of Form</w:t>
      </w:r>
    </w:p>
    <w:p w14:paraId="2F53C590" w14:textId="77777777" w:rsidR="000C709B" w:rsidRPr="003C5BA9" w:rsidRDefault="000C709B">
      <w:pPr>
        <w:spacing w:line="360" w:lineRule="auto"/>
        <w:jc w:val="both"/>
        <w:rPr>
          <w:rFonts w:ascii="Times New Roman" w:eastAsia="Times New Roman" w:hAnsi="Times New Roman" w:cs="Times New Roman"/>
          <w:color w:val="000000" w:themeColor="text1"/>
        </w:rPr>
      </w:pPr>
    </w:p>
    <w:p w14:paraId="687439AD" w14:textId="77777777" w:rsidR="007D1638" w:rsidRPr="003C5BA9" w:rsidRDefault="005F4EEC" w:rsidP="00AC24D4">
      <w:pPr>
        <w:pStyle w:val="Heading3"/>
        <w:rPr>
          <w:color w:val="000000" w:themeColor="text1"/>
        </w:rPr>
      </w:pPr>
      <w:bookmarkStart w:id="7" w:name="_Toc228209080"/>
      <w:r w:rsidRPr="003C5BA9">
        <w:rPr>
          <w:color w:val="000000" w:themeColor="text1"/>
        </w:rPr>
        <w:t>4.2.5 Regression Analysis</w:t>
      </w:r>
      <w:bookmarkEnd w:id="7"/>
      <w:r w:rsidRPr="003C5BA9">
        <w:rPr>
          <w:color w:val="000000" w:themeColor="text1"/>
        </w:rPr>
        <w:t xml:space="preserve"> </w:t>
      </w:r>
    </w:p>
    <w:p w14:paraId="4DD5A280" w14:textId="77777777"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Cardo" w:hAnsi="Times New Roman" w:cs="Times New Roman"/>
          <w:b/>
          <w:bCs/>
          <w:i/>
          <w:iCs/>
          <w:color w:val="000000" w:themeColor="text1"/>
        </w:rPr>
        <w:t xml:space="preserve">Model 1: Factors → Behavioural Intentions </w:t>
      </w:r>
    </w:p>
    <w:tbl>
      <w:tblPr>
        <w:tblStyle w:val="ac"/>
        <w:tblW w:w="586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45"/>
        <w:gridCol w:w="1005"/>
        <w:gridCol w:w="1110"/>
        <w:gridCol w:w="1410"/>
        <w:gridCol w:w="1395"/>
      </w:tblGrid>
      <w:tr w:rsidR="007D1638" w:rsidRPr="003C5BA9" w14:paraId="698DDD6C" w14:textId="77777777">
        <w:trPr>
          <w:trHeight w:val="540"/>
        </w:trPr>
        <w:tc>
          <w:tcPr>
            <w:tcW w:w="5865" w:type="dxa"/>
            <w:gridSpan w:val="5"/>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7C7DD9F"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lastRenderedPageBreak/>
              <w:t>Model Summary</w:t>
            </w:r>
          </w:p>
        </w:tc>
      </w:tr>
      <w:tr w:rsidR="007D1638" w:rsidRPr="003C5BA9" w14:paraId="5C49C590" w14:textId="77777777">
        <w:trPr>
          <w:trHeight w:val="1260"/>
        </w:trPr>
        <w:tc>
          <w:tcPr>
            <w:tcW w:w="94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2746F1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005" w:type="dxa"/>
            <w:tcBorders>
              <w:bottom w:val="single" w:sz="8" w:space="0" w:color="000000"/>
              <w:right w:val="single" w:sz="8" w:space="0" w:color="000000"/>
            </w:tcBorders>
            <w:tcMar>
              <w:top w:w="0" w:type="dxa"/>
              <w:left w:w="100" w:type="dxa"/>
              <w:bottom w:w="0" w:type="dxa"/>
              <w:right w:w="100" w:type="dxa"/>
            </w:tcMar>
          </w:tcPr>
          <w:p w14:paraId="47D5E28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w:t>
            </w:r>
          </w:p>
        </w:tc>
        <w:tc>
          <w:tcPr>
            <w:tcW w:w="1110" w:type="dxa"/>
            <w:tcBorders>
              <w:bottom w:val="single" w:sz="8" w:space="0" w:color="000000"/>
              <w:right w:val="single" w:sz="8" w:space="0" w:color="000000"/>
            </w:tcBorders>
            <w:tcMar>
              <w:top w:w="0" w:type="dxa"/>
              <w:left w:w="100" w:type="dxa"/>
              <w:bottom w:w="0" w:type="dxa"/>
              <w:right w:w="100" w:type="dxa"/>
            </w:tcMar>
          </w:tcPr>
          <w:p w14:paraId="7360187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 Square</w:t>
            </w:r>
          </w:p>
        </w:tc>
        <w:tc>
          <w:tcPr>
            <w:tcW w:w="1410" w:type="dxa"/>
            <w:tcBorders>
              <w:bottom w:val="single" w:sz="8" w:space="0" w:color="000000"/>
              <w:right w:val="single" w:sz="8" w:space="0" w:color="000000"/>
            </w:tcBorders>
            <w:tcMar>
              <w:top w:w="0" w:type="dxa"/>
              <w:left w:w="100" w:type="dxa"/>
              <w:bottom w:w="0" w:type="dxa"/>
              <w:right w:w="100" w:type="dxa"/>
            </w:tcMar>
          </w:tcPr>
          <w:p w14:paraId="4898037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Adjusted R Square</w:t>
            </w:r>
          </w:p>
        </w:tc>
        <w:tc>
          <w:tcPr>
            <w:tcW w:w="1395" w:type="dxa"/>
            <w:tcBorders>
              <w:bottom w:val="single" w:sz="8" w:space="0" w:color="000000"/>
              <w:right w:val="single" w:sz="8" w:space="0" w:color="000000"/>
            </w:tcBorders>
            <w:tcMar>
              <w:top w:w="0" w:type="dxa"/>
              <w:left w:w="100" w:type="dxa"/>
              <w:bottom w:w="0" w:type="dxa"/>
              <w:right w:w="100" w:type="dxa"/>
            </w:tcMar>
          </w:tcPr>
          <w:p w14:paraId="0AC9017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 of the Estimate</w:t>
            </w:r>
          </w:p>
        </w:tc>
      </w:tr>
      <w:tr w:rsidR="007D1638" w:rsidRPr="003C5BA9" w14:paraId="7936EE8C" w14:textId="77777777">
        <w:trPr>
          <w:trHeight w:val="600"/>
        </w:trPr>
        <w:tc>
          <w:tcPr>
            <w:tcW w:w="94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52CF9E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005" w:type="dxa"/>
            <w:tcBorders>
              <w:bottom w:val="single" w:sz="8" w:space="0" w:color="000000"/>
              <w:right w:val="single" w:sz="8" w:space="0" w:color="000000"/>
            </w:tcBorders>
            <w:tcMar>
              <w:top w:w="0" w:type="dxa"/>
              <w:left w:w="100" w:type="dxa"/>
              <w:bottom w:w="0" w:type="dxa"/>
              <w:right w:w="100" w:type="dxa"/>
            </w:tcMar>
          </w:tcPr>
          <w:p w14:paraId="797C15E4" w14:textId="77777777" w:rsidR="007D1638" w:rsidRPr="003C5BA9" w:rsidRDefault="005F4EEC">
            <w:pPr>
              <w:spacing w:after="160" w:line="360" w:lineRule="auto"/>
              <w:jc w:val="both"/>
              <w:rPr>
                <w:rFonts w:ascii="Times New Roman" w:eastAsia="Times New Roman" w:hAnsi="Times New Roman" w:cs="Times New Roman"/>
                <w:color w:val="000000" w:themeColor="text1"/>
                <w:vertAlign w:val="superscript"/>
              </w:rPr>
            </w:pPr>
            <w:r w:rsidRPr="003C5BA9">
              <w:rPr>
                <w:rFonts w:ascii="Times New Roman" w:eastAsia="Times New Roman" w:hAnsi="Times New Roman" w:cs="Times New Roman"/>
                <w:color w:val="000000" w:themeColor="text1"/>
              </w:rPr>
              <w:t>.746</w:t>
            </w:r>
            <w:r w:rsidRPr="003C5BA9">
              <w:rPr>
                <w:rFonts w:ascii="Times New Roman" w:eastAsia="Times New Roman" w:hAnsi="Times New Roman" w:cs="Times New Roman"/>
                <w:color w:val="000000" w:themeColor="text1"/>
                <w:vertAlign w:val="superscript"/>
              </w:rPr>
              <w:t>a</w:t>
            </w:r>
          </w:p>
        </w:tc>
        <w:tc>
          <w:tcPr>
            <w:tcW w:w="1110" w:type="dxa"/>
            <w:tcBorders>
              <w:bottom w:val="single" w:sz="8" w:space="0" w:color="000000"/>
              <w:right w:val="single" w:sz="8" w:space="0" w:color="000000"/>
            </w:tcBorders>
            <w:tcMar>
              <w:top w:w="0" w:type="dxa"/>
              <w:left w:w="100" w:type="dxa"/>
              <w:bottom w:w="0" w:type="dxa"/>
              <w:right w:w="100" w:type="dxa"/>
            </w:tcMar>
          </w:tcPr>
          <w:p w14:paraId="2860B92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.557</w:t>
            </w:r>
          </w:p>
        </w:tc>
        <w:tc>
          <w:tcPr>
            <w:tcW w:w="1410" w:type="dxa"/>
            <w:tcBorders>
              <w:bottom w:val="single" w:sz="8" w:space="0" w:color="000000"/>
              <w:right w:val="single" w:sz="8" w:space="0" w:color="000000"/>
            </w:tcBorders>
            <w:tcMar>
              <w:top w:w="0" w:type="dxa"/>
              <w:left w:w="100" w:type="dxa"/>
              <w:bottom w:w="0" w:type="dxa"/>
              <w:right w:w="100" w:type="dxa"/>
            </w:tcMar>
          </w:tcPr>
          <w:p w14:paraId="21ABC13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.554</w:t>
            </w:r>
          </w:p>
        </w:tc>
        <w:tc>
          <w:tcPr>
            <w:tcW w:w="1395" w:type="dxa"/>
            <w:tcBorders>
              <w:bottom w:val="single" w:sz="8" w:space="0" w:color="000000"/>
              <w:right w:val="single" w:sz="8" w:space="0" w:color="000000"/>
            </w:tcBorders>
            <w:tcMar>
              <w:top w:w="0" w:type="dxa"/>
              <w:left w:w="100" w:type="dxa"/>
              <w:bottom w:w="0" w:type="dxa"/>
              <w:right w:w="100" w:type="dxa"/>
            </w:tcMar>
          </w:tcPr>
          <w:p w14:paraId="55214A9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1.78271</w:t>
            </w:r>
          </w:p>
        </w:tc>
      </w:tr>
      <w:tr w:rsidR="007D1638" w:rsidRPr="003C5BA9" w14:paraId="4C35B35B" w14:textId="77777777">
        <w:trPr>
          <w:trHeight w:val="1260"/>
        </w:trPr>
        <w:tc>
          <w:tcPr>
            <w:tcW w:w="5865" w:type="dxa"/>
            <w:gridSpan w:val="5"/>
            <w:tcBorders>
              <w:left w:val="single" w:sz="8" w:space="0" w:color="000000"/>
              <w:bottom w:val="single" w:sz="8" w:space="0" w:color="000000"/>
              <w:right w:val="single" w:sz="8" w:space="0" w:color="000000"/>
            </w:tcBorders>
            <w:tcMar>
              <w:top w:w="0" w:type="dxa"/>
              <w:left w:w="100" w:type="dxa"/>
              <w:bottom w:w="0" w:type="dxa"/>
              <w:right w:w="100" w:type="dxa"/>
            </w:tcMar>
          </w:tcPr>
          <w:p w14:paraId="4B6A687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Predictors: (Constant), sustainability, performance_expectancy, economic_benefit, environmental_awareness</w:t>
            </w:r>
          </w:p>
        </w:tc>
      </w:tr>
    </w:tbl>
    <w:p w14:paraId="432E9103" w14:textId="6EE6639A" w:rsidR="007D1638" w:rsidRPr="003C5BA9" w:rsidRDefault="005F4EEC">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Table 1</w:t>
      </w:r>
      <w:r w:rsidR="007504A1" w:rsidRPr="003C5BA9">
        <w:rPr>
          <w:rFonts w:ascii="Times New Roman" w:eastAsia="Times New Roman" w:hAnsi="Times New Roman" w:cs="Times New Roman"/>
          <w:b/>
          <w:bCs/>
          <w:color w:val="000000" w:themeColor="text1"/>
        </w:rPr>
        <w:t>1</w:t>
      </w:r>
      <w:r w:rsidRPr="003C5BA9">
        <w:rPr>
          <w:rFonts w:ascii="Times New Roman" w:eastAsia="Times New Roman" w:hAnsi="Times New Roman" w:cs="Times New Roman"/>
          <w:b/>
          <w:bCs/>
          <w:color w:val="000000" w:themeColor="text1"/>
        </w:rPr>
        <w:t xml:space="preserve">: Model summary </w:t>
      </w:r>
    </w:p>
    <w:tbl>
      <w:tblPr>
        <w:tblStyle w:val="ad"/>
        <w:tblW w:w="799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1425"/>
        <w:gridCol w:w="1440"/>
        <w:gridCol w:w="945"/>
        <w:gridCol w:w="1350"/>
        <w:gridCol w:w="1140"/>
        <w:gridCol w:w="1020"/>
      </w:tblGrid>
      <w:tr w:rsidR="007D1638" w:rsidRPr="003C5BA9" w14:paraId="35774D54" w14:textId="77777777">
        <w:trPr>
          <w:trHeight w:val="600"/>
        </w:trPr>
        <w:tc>
          <w:tcPr>
            <w:tcW w:w="7995" w:type="dxa"/>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C7DE998" w14:textId="77777777" w:rsidR="007D1638" w:rsidRPr="003C5BA9" w:rsidRDefault="005F4EEC">
            <w:pPr>
              <w:spacing w:after="160" w:line="360" w:lineRule="auto"/>
              <w:jc w:val="both"/>
              <w:rPr>
                <w:rFonts w:ascii="Times New Roman" w:eastAsia="Times New Roman" w:hAnsi="Times New Roman" w:cs="Times New Roman"/>
                <w:b/>
                <w:bCs/>
                <w:color w:val="000000" w:themeColor="text1"/>
                <w:vertAlign w:val="superscript"/>
              </w:rPr>
            </w:pPr>
            <w:r w:rsidRPr="003C5BA9">
              <w:rPr>
                <w:rFonts w:ascii="Times New Roman" w:eastAsia="Times New Roman" w:hAnsi="Times New Roman" w:cs="Times New Roman"/>
                <w:b/>
                <w:bCs/>
                <w:color w:val="000000" w:themeColor="text1"/>
              </w:rPr>
              <w:t>ANOVA</w:t>
            </w:r>
            <w:r w:rsidRPr="003C5BA9">
              <w:rPr>
                <w:rFonts w:ascii="Times New Roman" w:eastAsia="Times New Roman" w:hAnsi="Times New Roman" w:cs="Times New Roman"/>
                <w:b/>
                <w:bCs/>
                <w:color w:val="000000" w:themeColor="text1"/>
                <w:vertAlign w:val="superscript"/>
              </w:rPr>
              <w:t>a</w:t>
            </w:r>
          </w:p>
        </w:tc>
      </w:tr>
      <w:tr w:rsidR="007D1638" w:rsidRPr="003C5BA9" w14:paraId="6ACAF30C" w14:textId="77777777">
        <w:trPr>
          <w:trHeight w:val="900"/>
        </w:trPr>
        <w:tc>
          <w:tcPr>
            <w:tcW w:w="2100" w:type="dxa"/>
            <w:gridSpan w:val="2"/>
            <w:tcBorders>
              <w:left w:val="single" w:sz="8" w:space="0" w:color="000000"/>
              <w:bottom w:val="single" w:sz="8" w:space="0" w:color="000000"/>
              <w:right w:val="single" w:sz="8" w:space="0" w:color="000000"/>
            </w:tcBorders>
            <w:tcMar>
              <w:top w:w="0" w:type="dxa"/>
              <w:left w:w="100" w:type="dxa"/>
              <w:bottom w:w="0" w:type="dxa"/>
              <w:right w:w="100" w:type="dxa"/>
            </w:tcMar>
          </w:tcPr>
          <w:p w14:paraId="3CDE529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440" w:type="dxa"/>
            <w:tcBorders>
              <w:bottom w:val="single" w:sz="8" w:space="0" w:color="000000"/>
              <w:right w:val="single" w:sz="8" w:space="0" w:color="000000"/>
            </w:tcBorders>
            <w:tcMar>
              <w:top w:w="0" w:type="dxa"/>
              <w:left w:w="100" w:type="dxa"/>
              <w:bottom w:w="0" w:type="dxa"/>
              <w:right w:w="100" w:type="dxa"/>
            </w:tcMar>
          </w:tcPr>
          <w:p w14:paraId="3812C10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Sum of Squares</w:t>
            </w:r>
          </w:p>
        </w:tc>
        <w:tc>
          <w:tcPr>
            <w:tcW w:w="945" w:type="dxa"/>
            <w:tcBorders>
              <w:bottom w:val="single" w:sz="8" w:space="0" w:color="000000"/>
              <w:right w:val="single" w:sz="8" w:space="0" w:color="000000"/>
            </w:tcBorders>
            <w:tcMar>
              <w:top w:w="0" w:type="dxa"/>
              <w:left w:w="100" w:type="dxa"/>
              <w:bottom w:w="0" w:type="dxa"/>
              <w:right w:w="100" w:type="dxa"/>
            </w:tcMar>
          </w:tcPr>
          <w:p w14:paraId="4284B59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1350" w:type="dxa"/>
            <w:tcBorders>
              <w:bottom w:val="single" w:sz="8" w:space="0" w:color="000000"/>
              <w:right w:val="single" w:sz="8" w:space="0" w:color="000000"/>
            </w:tcBorders>
            <w:tcMar>
              <w:top w:w="0" w:type="dxa"/>
              <w:left w:w="100" w:type="dxa"/>
              <w:bottom w:w="0" w:type="dxa"/>
              <w:right w:w="100" w:type="dxa"/>
            </w:tcMar>
          </w:tcPr>
          <w:p w14:paraId="783624B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Mean Square</w:t>
            </w:r>
          </w:p>
        </w:tc>
        <w:tc>
          <w:tcPr>
            <w:tcW w:w="1140" w:type="dxa"/>
            <w:tcBorders>
              <w:bottom w:val="single" w:sz="8" w:space="0" w:color="000000"/>
              <w:right w:val="single" w:sz="8" w:space="0" w:color="000000"/>
            </w:tcBorders>
            <w:tcMar>
              <w:top w:w="0" w:type="dxa"/>
              <w:left w:w="100" w:type="dxa"/>
              <w:bottom w:w="0" w:type="dxa"/>
              <w:right w:w="100" w:type="dxa"/>
            </w:tcMar>
          </w:tcPr>
          <w:p w14:paraId="502C2ED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w:t>
            </w:r>
          </w:p>
        </w:tc>
        <w:tc>
          <w:tcPr>
            <w:tcW w:w="1020" w:type="dxa"/>
            <w:tcBorders>
              <w:bottom w:val="single" w:sz="8" w:space="0" w:color="000000"/>
              <w:right w:val="single" w:sz="8" w:space="0" w:color="000000"/>
            </w:tcBorders>
            <w:tcMar>
              <w:top w:w="0" w:type="dxa"/>
              <w:left w:w="100" w:type="dxa"/>
              <w:bottom w:w="0" w:type="dxa"/>
              <w:right w:w="100" w:type="dxa"/>
            </w:tcMar>
          </w:tcPr>
          <w:p w14:paraId="4A0CDEC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7D1638" w:rsidRPr="003C5BA9" w14:paraId="079DBE85" w14:textId="77777777">
        <w:trPr>
          <w:trHeight w:val="600"/>
        </w:trPr>
        <w:tc>
          <w:tcPr>
            <w:tcW w:w="675" w:type="dxa"/>
            <w:vMerge w:val="restart"/>
            <w:tcBorders>
              <w:left w:val="single" w:sz="8" w:space="0" w:color="000000"/>
              <w:bottom w:val="single" w:sz="8" w:space="0" w:color="000000"/>
              <w:right w:val="single" w:sz="8" w:space="0" w:color="000000"/>
            </w:tcBorders>
            <w:tcMar>
              <w:top w:w="0" w:type="dxa"/>
              <w:left w:w="100" w:type="dxa"/>
              <w:bottom w:w="0" w:type="dxa"/>
              <w:right w:w="100" w:type="dxa"/>
            </w:tcMar>
          </w:tcPr>
          <w:p w14:paraId="06DAF82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425" w:type="dxa"/>
            <w:tcBorders>
              <w:bottom w:val="single" w:sz="8" w:space="0" w:color="000000"/>
              <w:right w:val="single" w:sz="8" w:space="0" w:color="000000"/>
            </w:tcBorders>
            <w:tcMar>
              <w:top w:w="0" w:type="dxa"/>
              <w:left w:w="100" w:type="dxa"/>
              <w:bottom w:w="0" w:type="dxa"/>
              <w:right w:w="100" w:type="dxa"/>
            </w:tcMar>
          </w:tcPr>
          <w:p w14:paraId="196E3C6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Regression</w:t>
            </w:r>
          </w:p>
        </w:tc>
        <w:tc>
          <w:tcPr>
            <w:tcW w:w="1440" w:type="dxa"/>
            <w:tcBorders>
              <w:bottom w:val="single" w:sz="8" w:space="0" w:color="000000"/>
              <w:right w:val="single" w:sz="8" w:space="0" w:color="000000"/>
            </w:tcBorders>
            <w:tcMar>
              <w:top w:w="0" w:type="dxa"/>
              <w:left w:w="100" w:type="dxa"/>
              <w:bottom w:w="0" w:type="dxa"/>
              <w:right w:w="100" w:type="dxa"/>
            </w:tcMar>
          </w:tcPr>
          <w:p w14:paraId="350FB4D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2057.837</w:t>
            </w:r>
          </w:p>
        </w:tc>
        <w:tc>
          <w:tcPr>
            <w:tcW w:w="945" w:type="dxa"/>
            <w:tcBorders>
              <w:bottom w:val="single" w:sz="8" w:space="0" w:color="000000"/>
              <w:right w:val="single" w:sz="8" w:space="0" w:color="000000"/>
            </w:tcBorders>
            <w:tcMar>
              <w:top w:w="0" w:type="dxa"/>
              <w:left w:w="100" w:type="dxa"/>
              <w:bottom w:w="0" w:type="dxa"/>
              <w:right w:w="100" w:type="dxa"/>
            </w:tcMar>
          </w:tcPr>
          <w:p w14:paraId="3698DD1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w:t>
            </w:r>
          </w:p>
        </w:tc>
        <w:tc>
          <w:tcPr>
            <w:tcW w:w="1350" w:type="dxa"/>
            <w:tcBorders>
              <w:bottom w:val="single" w:sz="8" w:space="0" w:color="000000"/>
              <w:right w:val="single" w:sz="8" w:space="0" w:color="000000"/>
            </w:tcBorders>
            <w:tcMar>
              <w:top w:w="0" w:type="dxa"/>
              <w:left w:w="100" w:type="dxa"/>
              <w:bottom w:w="0" w:type="dxa"/>
              <w:right w:w="100" w:type="dxa"/>
            </w:tcMar>
          </w:tcPr>
          <w:p w14:paraId="21669E6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514.459</w:t>
            </w:r>
          </w:p>
        </w:tc>
        <w:tc>
          <w:tcPr>
            <w:tcW w:w="1140" w:type="dxa"/>
            <w:tcBorders>
              <w:bottom w:val="single" w:sz="8" w:space="0" w:color="000000"/>
              <w:right w:val="single" w:sz="8" w:space="0" w:color="000000"/>
            </w:tcBorders>
            <w:tcMar>
              <w:top w:w="0" w:type="dxa"/>
              <w:left w:w="100" w:type="dxa"/>
              <w:bottom w:w="0" w:type="dxa"/>
              <w:right w:w="100" w:type="dxa"/>
            </w:tcMar>
          </w:tcPr>
          <w:p w14:paraId="78D800E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161.878</w:t>
            </w:r>
          </w:p>
        </w:tc>
        <w:tc>
          <w:tcPr>
            <w:tcW w:w="1020" w:type="dxa"/>
            <w:tcBorders>
              <w:bottom w:val="single" w:sz="8" w:space="0" w:color="000000"/>
              <w:right w:val="single" w:sz="8" w:space="0" w:color="000000"/>
            </w:tcBorders>
            <w:tcMar>
              <w:top w:w="0" w:type="dxa"/>
              <w:left w:w="100" w:type="dxa"/>
              <w:bottom w:w="0" w:type="dxa"/>
              <w:right w:w="100" w:type="dxa"/>
            </w:tcMar>
          </w:tcPr>
          <w:p w14:paraId="11A87BB0" w14:textId="77777777" w:rsidR="007D1638" w:rsidRPr="003C5BA9" w:rsidRDefault="005F4EEC">
            <w:pPr>
              <w:spacing w:after="160" w:line="360" w:lineRule="auto"/>
              <w:jc w:val="both"/>
              <w:rPr>
                <w:rFonts w:ascii="Times New Roman" w:eastAsia="Times New Roman" w:hAnsi="Times New Roman" w:cs="Times New Roman"/>
                <w:color w:val="000000" w:themeColor="text1"/>
                <w:vertAlign w:val="superscript"/>
              </w:rPr>
            </w:pPr>
            <w:r w:rsidRPr="003C5BA9">
              <w:rPr>
                <w:rFonts w:ascii="Times New Roman" w:eastAsia="Times New Roman" w:hAnsi="Times New Roman" w:cs="Times New Roman"/>
                <w:color w:val="000000" w:themeColor="text1"/>
              </w:rPr>
              <w:t>.000</w:t>
            </w:r>
            <w:r w:rsidRPr="003C5BA9">
              <w:rPr>
                <w:rFonts w:ascii="Times New Roman" w:eastAsia="Times New Roman" w:hAnsi="Times New Roman" w:cs="Times New Roman"/>
                <w:color w:val="000000" w:themeColor="text1"/>
                <w:vertAlign w:val="superscript"/>
              </w:rPr>
              <w:t>b</w:t>
            </w:r>
          </w:p>
        </w:tc>
      </w:tr>
      <w:tr w:rsidR="007D1638" w:rsidRPr="003C5BA9" w14:paraId="311163BE" w14:textId="77777777">
        <w:trPr>
          <w:trHeight w:val="540"/>
        </w:trPr>
        <w:tc>
          <w:tcPr>
            <w:tcW w:w="6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9A2B4E8"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425" w:type="dxa"/>
            <w:tcBorders>
              <w:bottom w:val="single" w:sz="8" w:space="0" w:color="000000"/>
              <w:right w:val="single" w:sz="8" w:space="0" w:color="000000"/>
            </w:tcBorders>
            <w:tcMar>
              <w:top w:w="0" w:type="dxa"/>
              <w:left w:w="100" w:type="dxa"/>
              <w:bottom w:w="0" w:type="dxa"/>
              <w:right w:w="100" w:type="dxa"/>
            </w:tcMar>
          </w:tcPr>
          <w:p w14:paraId="0202F1C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Residual</w:t>
            </w:r>
          </w:p>
        </w:tc>
        <w:tc>
          <w:tcPr>
            <w:tcW w:w="1440" w:type="dxa"/>
            <w:tcBorders>
              <w:bottom w:val="single" w:sz="8" w:space="0" w:color="000000"/>
              <w:right w:val="single" w:sz="8" w:space="0" w:color="000000"/>
            </w:tcBorders>
            <w:tcMar>
              <w:top w:w="0" w:type="dxa"/>
              <w:left w:w="100" w:type="dxa"/>
              <w:bottom w:w="0" w:type="dxa"/>
              <w:right w:w="100" w:type="dxa"/>
            </w:tcMar>
          </w:tcPr>
          <w:p w14:paraId="46028D2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1636.701</w:t>
            </w:r>
          </w:p>
        </w:tc>
        <w:tc>
          <w:tcPr>
            <w:tcW w:w="945" w:type="dxa"/>
            <w:tcBorders>
              <w:bottom w:val="single" w:sz="8" w:space="0" w:color="000000"/>
              <w:right w:val="single" w:sz="8" w:space="0" w:color="000000"/>
            </w:tcBorders>
            <w:tcMar>
              <w:top w:w="0" w:type="dxa"/>
              <w:left w:w="100" w:type="dxa"/>
              <w:bottom w:w="0" w:type="dxa"/>
              <w:right w:w="100" w:type="dxa"/>
            </w:tcMar>
          </w:tcPr>
          <w:p w14:paraId="6AECEE0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515</w:t>
            </w:r>
          </w:p>
        </w:tc>
        <w:tc>
          <w:tcPr>
            <w:tcW w:w="1350" w:type="dxa"/>
            <w:tcBorders>
              <w:bottom w:val="single" w:sz="8" w:space="0" w:color="000000"/>
              <w:right w:val="single" w:sz="8" w:space="0" w:color="000000"/>
            </w:tcBorders>
            <w:tcMar>
              <w:top w:w="0" w:type="dxa"/>
              <w:left w:w="100" w:type="dxa"/>
              <w:bottom w:w="0" w:type="dxa"/>
              <w:right w:w="100" w:type="dxa"/>
            </w:tcMar>
          </w:tcPr>
          <w:p w14:paraId="1E75490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3.178</w:t>
            </w:r>
          </w:p>
        </w:tc>
        <w:tc>
          <w:tcPr>
            <w:tcW w:w="1140" w:type="dxa"/>
            <w:tcBorders>
              <w:bottom w:val="single" w:sz="8" w:space="0" w:color="000000"/>
              <w:right w:val="single" w:sz="8" w:space="0" w:color="000000"/>
            </w:tcBorders>
            <w:tcMar>
              <w:top w:w="0" w:type="dxa"/>
              <w:left w:w="100" w:type="dxa"/>
              <w:bottom w:w="0" w:type="dxa"/>
              <w:right w:w="100" w:type="dxa"/>
            </w:tcMar>
          </w:tcPr>
          <w:p w14:paraId="147E94F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20" w:type="dxa"/>
            <w:tcBorders>
              <w:bottom w:val="single" w:sz="8" w:space="0" w:color="000000"/>
              <w:right w:val="single" w:sz="8" w:space="0" w:color="000000"/>
            </w:tcBorders>
            <w:tcMar>
              <w:top w:w="0" w:type="dxa"/>
              <w:left w:w="100" w:type="dxa"/>
              <w:bottom w:w="0" w:type="dxa"/>
              <w:right w:w="100" w:type="dxa"/>
            </w:tcMar>
          </w:tcPr>
          <w:p w14:paraId="5724926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3AD992BD" w14:textId="77777777">
        <w:trPr>
          <w:trHeight w:val="540"/>
        </w:trPr>
        <w:tc>
          <w:tcPr>
            <w:tcW w:w="6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32C4033"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425" w:type="dxa"/>
            <w:tcBorders>
              <w:bottom w:val="single" w:sz="8" w:space="0" w:color="000000"/>
              <w:right w:val="single" w:sz="8" w:space="0" w:color="000000"/>
            </w:tcBorders>
            <w:tcMar>
              <w:top w:w="0" w:type="dxa"/>
              <w:left w:w="100" w:type="dxa"/>
              <w:bottom w:w="0" w:type="dxa"/>
              <w:right w:w="100" w:type="dxa"/>
            </w:tcMar>
          </w:tcPr>
          <w:p w14:paraId="53A7A5A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c>
          <w:tcPr>
            <w:tcW w:w="1440" w:type="dxa"/>
            <w:tcBorders>
              <w:bottom w:val="single" w:sz="8" w:space="0" w:color="000000"/>
              <w:right w:val="single" w:sz="8" w:space="0" w:color="000000"/>
            </w:tcBorders>
            <w:tcMar>
              <w:top w:w="0" w:type="dxa"/>
              <w:left w:w="100" w:type="dxa"/>
              <w:bottom w:w="0" w:type="dxa"/>
              <w:right w:w="100" w:type="dxa"/>
            </w:tcMar>
          </w:tcPr>
          <w:p w14:paraId="618A588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3694.538</w:t>
            </w:r>
          </w:p>
        </w:tc>
        <w:tc>
          <w:tcPr>
            <w:tcW w:w="945" w:type="dxa"/>
            <w:tcBorders>
              <w:bottom w:val="single" w:sz="8" w:space="0" w:color="000000"/>
              <w:right w:val="single" w:sz="8" w:space="0" w:color="000000"/>
            </w:tcBorders>
            <w:tcMar>
              <w:top w:w="0" w:type="dxa"/>
              <w:left w:w="100" w:type="dxa"/>
              <w:bottom w:w="0" w:type="dxa"/>
              <w:right w:w="100" w:type="dxa"/>
            </w:tcMar>
          </w:tcPr>
          <w:p w14:paraId="137201C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519</w:t>
            </w:r>
          </w:p>
        </w:tc>
        <w:tc>
          <w:tcPr>
            <w:tcW w:w="1350" w:type="dxa"/>
            <w:tcBorders>
              <w:bottom w:val="single" w:sz="8" w:space="0" w:color="000000"/>
              <w:right w:val="single" w:sz="8" w:space="0" w:color="000000"/>
            </w:tcBorders>
            <w:tcMar>
              <w:top w:w="0" w:type="dxa"/>
              <w:left w:w="100" w:type="dxa"/>
              <w:bottom w:w="0" w:type="dxa"/>
              <w:right w:w="100" w:type="dxa"/>
            </w:tcMar>
          </w:tcPr>
          <w:p w14:paraId="17BA78D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140" w:type="dxa"/>
            <w:tcBorders>
              <w:bottom w:val="single" w:sz="8" w:space="0" w:color="000000"/>
              <w:right w:val="single" w:sz="8" w:space="0" w:color="000000"/>
            </w:tcBorders>
            <w:tcMar>
              <w:top w:w="0" w:type="dxa"/>
              <w:left w:w="100" w:type="dxa"/>
              <w:bottom w:w="0" w:type="dxa"/>
              <w:right w:w="100" w:type="dxa"/>
            </w:tcMar>
          </w:tcPr>
          <w:p w14:paraId="67B9E81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20" w:type="dxa"/>
            <w:tcBorders>
              <w:bottom w:val="single" w:sz="8" w:space="0" w:color="000000"/>
              <w:right w:val="single" w:sz="8" w:space="0" w:color="000000"/>
            </w:tcBorders>
            <w:tcMar>
              <w:top w:w="0" w:type="dxa"/>
              <w:left w:w="100" w:type="dxa"/>
              <w:bottom w:w="0" w:type="dxa"/>
              <w:right w:w="100" w:type="dxa"/>
            </w:tcMar>
          </w:tcPr>
          <w:p w14:paraId="620A292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55F903AD" w14:textId="77777777">
        <w:trPr>
          <w:trHeight w:val="540"/>
        </w:trPr>
        <w:tc>
          <w:tcPr>
            <w:tcW w:w="7995" w:type="dxa"/>
            <w:gridSpan w:val="7"/>
            <w:tcBorders>
              <w:left w:val="single" w:sz="8" w:space="0" w:color="000000"/>
              <w:bottom w:val="single" w:sz="8" w:space="0" w:color="000000"/>
              <w:right w:val="single" w:sz="8" w:space="0" w:color="000000"/>
            </w:tcBorders>
            <w:tcMar>
              <w:top w:w="0" w:type="dxa"/>
              <w:left w:w="100" w:type="dxa"/>
              <w:bottom w:w="0" w:type="dxa"/>
              <w:right w:w="100" w:type="dxa"/>
            </w:tcMar>
          </w:tcPr>
          <w:p w14:paraId="47DF20C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behavioural_intentions</w:t>
            </w:r>
          </w:p>
        </w:tc>
      </w:tr>
      <w:tr w:rsidR="007D1638" w:rsidRPr="003C5BA9" w14:paraId="4F2A714C" w14:textId="77777777">
        <w:trPr>
          <w:trHeight w:val="900"/>
        </w:trPr>
        <w:tc>
          <w:tcPr>
            <w:tcW w:w="7995" w:type="dxa"/>
            <w:gridSpan w:val="7"/>
            <w:tcBorders>
              <w:left w:val="single" w:sz="8" w:space="0" w:color="000000"/>
              <w:bottom w:val="single" w:sz="8" w:space="0" w:color="000000"/>
              <w:right w:val="single" w:sz="8" w:space="0" w:color="000000"/>
            </w:tcBorders>
            <w:tcMar>
              <w:top w:w="0" w:type="dxa"/>
              <w:left w:w="100" w:type="dxa"/>
              <w:bottom w:w="0" w:type="dxa"/>
              <w:right w:w="100" w:type="dxa"/>
            </w:tcMar>
          </w:tcPr>
          <w:p w14:paraId="4D0EE31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 Predictors: (Constant), sustainability, performance_expectancy, economic_benefit, environmental_awareness</w:t>
            </w:r>
          </w:p>
        </w:tc>
      </w:tr>
    </w:tbl>
    <w:p w14:paraId="2A495431" w14:textId="58152EA7" w:rsidR="007D1638" w:rsidRPr="003C5BA9" w:rsidRDefault="005F4EEC">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Table 1</w:t>
      </w:r>
      <w:r w:rsidR="007504A1" w:rsidRPr="003C5BA9">
        <w:rPr>
          <w:rFonts w:ascii="Times New Roman" w:eastAsia="Times New Roman" w:hAnsi="Times New Roman" w:cs="Times New Roman"/>
          <w:b/>
          <w:bCs/>
          <w:color w:val="000000" w:themeColor="text1"/>
        </w:rPr>
        <w:t>2</w:t>
      </w:r>
      <w:r w:rsidRPr="003C5BA9">
        <w:rPr>
          <w:rFonts w:ascii="Times New Roman" w:eastAsia="Times New Roman" w:hAnsi="Times New Roman" w:cs="Times New Roman"/>
          <w:b/>
          <w:bCs/>
          <w:color w:val="000000" w:themeColor="text1"/>
        </w:rPr>
        <w:t xml:space="preserve">: ANOVA analysis </w:t>
      </w:r>
    </w:p>
    <w:tbl>
      <w:tblPr>
        <w:tblStyle w:val="ae"/>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42"/>
        <w:gridCol w:w="2722"/>
        <w:gridCol w:w="1212"/>
        <w:gridCol w:w="1212"/>
        <w:gridCol w:w="1585"/>
        <w:gridCol w:w="1046"/>
        <w:gridCol w:w="941"/>
      </w:tblGrid>
      <w:tr w:rsidR="007D1638" w:rsidRPr="003C5BA9" w14:paraId="6FE5ADF3" w14:textId="77777777">
        <w:trPr>
          <w:trHeight w:val="600"/>
        </w:trPr>
        <w:tc>
          <w:tcPr>
            <w:tcW w:w="9356" w:type="dxa"/>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A2F9EA3" w14:textId="77777777" w:rsidR="007D1638" w:rsidRPr="003C5BA9" w:rsidRDefault="005F4EEC">
            <w:pPr>
              <w:spacing w:after="160" w:line="360" w:lineRule="auto"/>
              <w:jc w:val="both"/>
              <w:rPr>
                <w:rFonts w:ascii="Times New Roman" w:eastAsia="Times New Roman" w:hAnsi="Times New Roman" w:cs="Times New Roman"/>
                <w:b/>
                <w:bCs/>
                <w:color w:val="000000" w:themeColor="text1"/>
                <w:vertAlign w:val="superscript"/>
              </w:rPr>
            </w:pPr>
            <w:r w:rsidRPr="003C5BA9">
              <w:rPr>
                <w:rFonts w:ascii="Times New Roman" w:eastAsia="Times New Roman" w:hAnsi="Times New Roman" w:cs="Times New Roman"/>
                <w:b/>
                <w:bCs/>
                <w:color w:val="000000" w:themeColor="text1"/>
              </w:rPr>
              <w:t>Coefficients</w:t>
            </w:r>
            <w:r w:rsidRPr="003C5BA9">
              <w:rPr>
                <w:rFonts w:ascii="Times New Roman" w:eastAsia="Times New Roman" w:hAnsi="Times New Roman" w:cs="Times New Roman"/>
                <w:b/>
                <w:bCs/>
                <w:color w:val="000000" w:themeColor="text1"/>
                <w:vertAlign w:val="superscript"/>
              </w:rPr>
              <w:t>a</w:t>
            </w:r>
          </w:p>
        </w:tc>
      </w:tr>
      <w:tr w:rsidR="007D1638" w:rsidRPr="003C5BA9" w14:paraId="185CFF35" w14:textId="77777777">
        <w:trPr>
          <w:trHeight w:val="900"/>
        </w:trPr>
        <w:tc>
          <w:tcPr>
            <w:tcW w:w="3363" w:type="dxa"/>
            <w:gridSpan w:val="2"/>
            <w:vMerge w:val="restart"/>
            <w:tcBorders>
              <w:left w:val="single" w:sz="8" w:space="0" w:color="000000"/>
              <w:bottom w:val="single" w:sz="8" w:space="0" w:color="000000"/>
              <w:right w:val="single" w:sz="8" w:space="0" w:color="000000"/>
            </w:tcBorders>
            <w:tcMar>
              <w:top w:w="0" w:type="dxa"/>
              <w:left w:w="100" w:type="dxa"/>
              <w:bottom w:w="0" w:type="dxa"/>
              <w:right w:w="100" w:type="dxa"/>
            </w:tcMar>
          </w:tcPr>
          <w:p w14:paraId="594F423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2422" w:type="dxa"/>
            <w:gridSpan w:val="2"/>
            <w:tcBorders>
              <w:bottom w:val="single" w:sz="8" w:space="0" w:color="000000"/>
              <w:right w:val="single" w:sz="8" w:space="0" w:color="000000"/>
            </w:tcBorders>
            <w:tcMar>
              <w:top w:w="0" w:type="dxa"/>
              <w:left w:w="100" w:type="dxa"/>
              <w:bottom w:w="0" w:type="dxa"/>
              <w:right w:w="100" w:type="dxa"/>
            </w:tcMar>
          </w:tcPr>
          <w:p w14:paraId="50ABB9B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Unstandardized Coefficients</w:t>
            </w:r>
          </w:p>
        </w:tc>
        <w:tc>
          <w:tcPr>
            <w:tcW w:w="1584" w:type="dxa"/>
            <w:tcBorders>
              <w:bottom w:val="single" w:sz="8" w:space="0" w:color="000000"/>
              <w:right w:val="single" w:sz="8" w:space="0" w:color="000000"/>
            </w:tcBorders>
            <w:tcMar>
              <w:top w:w="0" w:type="dxa"/>
              <w:left w:w="100" w:type="dxa"/>
              <w:bottom w:w="0" w:type="dxa"/>
              <w:right w:w="100" w:type="dxa"/>
            </w:tcMar>
          </w:tcPr>
          <w:p w14:paraId="67000F0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Standardized Coefficients</w:t>
            </w:r>
          </w:p>
        </w:tc>
        <w:tc>
          <w:tcPr>
            <w:tcW w:w="1046" w:type="dxa"/>
            <w:vMerge w:val="restart"/>
            <w:tcBorders>
              <w:bottom w:val="single" w:sz="8" w:space="0" w:color="000000"/>
              <w:right w:val="single" w:sz="8" w:space="0" w:color="000000"/>
            </w:tcBorders>
            <w:tcMar>
              <w:top w:w="0" w:type="dxa"/>
              <w:left w:w="100" w:type="dxa"/>
              <w:bottom w:w="0" w:type="dxa"/>
              <w:right w:w="100" w:type="dxa"/>
            </w:tcMar>
          </w:tcPr>
          <w:p w14:paraId="084E255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w:t>
            </w:r>
          </w:p>
        </w:tc>
        <w:tc>
          <w:tcPr>
            <w:tcW w:w="941" w:type="dxa"/>
            <w:vMerge w:val="restart"/>
            <w:tcBorders>
              <w:bottom w:val="single" w:sz="8" w:space="0" w:color="000000"/>
              <w:right w:val="single" w:sz="8" w:space="0" w:color="000000"/>
            </w:tcBorders>
            <w:tcMar>
              <w:top w:w="0" w:type="dxa"/>
              <w:left w:w="100" w:type="dxa"/>
              <w:bottom w:w="0" w:type="dxa"/>
              <w:right w:w="100" w:type="dxa"/>
            </w:tcMar>
          </w:tcPr>
          <w:p w14:paraId="38FB364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7D1638" w:rsidRPr="003C5BA9" w14:paraId="22BF4F99" w14:textId="77777777">
        <w:trPr>
          <w:trHeight w:val="540"/>
        </w:trPr>
        <w:tc>
          <w:tcPr>
            <w:tcW w:w="3363" w:type="dxa"/>
            <w:gridSpan w:val="2"/>
            <w:vMerge/>
            <w:tcBorders>
              <w:left w:val="single" w:sz="8" w:space="0" w:color="000000"/>
              <w:bottom w:val="single" w:sz="8" w:space="0" w:color="000000"/>
            </w:tcBorders>
            <w:tcMar>
              <w:top w:w="100" w:type="dxa"/>
              <w:left w:w="100" w:type="dxa"/>
              <w:bottom w:w="100" w:type="dxa"/>
              <w:right w:w="100" w:type="dxa"/>
            </w:tcMar>
          </w:tcPr>
          <w:p w14:paraId="42B75272"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211" w:type="dxa"/>
            <w:tcBorders>
              <w:bottom w:val="single" w:sz="8" w:space="0" w:color="000000"/>
              <w:right w:val="single" w:sz="8" w:space="0" w:color="000000"/>
            </w:tcBorders>
            <w:tcMar>
              <w:top w:w="0" w:type="dxa"/>
              <w:left w:w="100" w:type="dxa"/>
              <w:bottom w:w="0" w:type="dxa"/>
              <w:right w:w="100" w:type="dxa"/>
            </w:tcMar>
          </w:tcPr>
          <w:p w14:paraId="0DE2B01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w:t>
            </w:r>
          </w:p>
        </w:tc>
        <w:tc>
          <w:tcPr>
            <w:tcW w:w="1211" w:type="dxa"/>
            <w:tcBorders>
              <w:bottom w:val="single" w:sz="8" w:space="0" w:color="000000"/>
              <w:right w:val="single" w:sz="8" w:space="0" w:color="000000"/>
            </w:tcBorders>
            <w:tcMar>
              <w:top w:w="0" w:type="dxa"/>
              <w:left w:w="100" w:type="dxa"/>
              <w:bottom w:w="0" w:type="dxa"/>
              <w:right w:w="100" w:type="dxa"/>
            </w:tcMar>
          </w:tcPr>
          <w:p w14:paraId="4C8B141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w:t>
            </w:r>
          </w:p>
        </w:tc>
        <w:tc>
          <w:tcPr>
            <w:tcW w:w="1584" w:type="dxa"/>
            <w:tcBorders>
              <w:bottom w:val="single" w:sz="8" w:space="0" w:color="000000"/>
              <w:right w:val="single" w:sz="8" w:space="0" w:color="000000"/>
            </w:tcBorders>
            <w:tcMar>
              <w:top w:w="0" w:type="dxa"/>
              <w:left w:w="100" w:type="dxa"/>
              <w:bottom w:w="0" w:type="dxa"/>
              <w:right w:w="100" w:type="dxa"/>
            </w:tcMar>
          </w:tcPr>
          <w:p w14:paraId="0E8D874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Beta</w:t>
            </w:r>
          </w:p>
        </w:tc>
        <w:tc>
          <w:tcPr>
            <w:tcW w:w="1046" w:type="dxa"/>
            <w:vMerge/>
            <w:tcBorders>
              <w:bottom w:val="single" w:sz="8" w:space="0" w:color="000000"/>
              <w:right w:val="single" w:sz="8" w:space="0" w:color="000000"/>
            </w:tcBorders>
            <w:tcMar>
              <w:top w:w="100" w:type="dxa"/>
              <w:left w:w="100" w:type="dxa"/>
              <w:bottom w:w="100" w:type="dxa"/>
              <w:right w:w="100" w:type="dxa"/>
            </w:tcMar>
          </w:tcPr>
          <w:p w14:paraId="668A6921"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941" w:type="dxa"/>
            <w:vMerge/>
            <w:tcBorders>
              <w:bottom w:val="single" w:sz="8" w:space="0" w:color="000000"/>
              <w:right w:val="single" w:sz="8" w:space="0" w:color="000000"/>
            </w:tcBorders>
            <w:tcMar>
              <w:top w:w="100" w:type="dxa"/>
              <w:left w:w="100" w:type="dxa"/>
              <w:bottom w:w="100" w:type="dxa"/>
              <w:right w:w="100" w:type="dxa"/>
            </w:tcMar>
          </w:tcPr>
          <w:p w14:paraId="66F010BF" w14:textId="77777777" w:rsidR="007D1638" w:rsidRPr="003C5BA9" w:rsidRDefault="007D1638">
            <w:pPr>
              <w:spacing w:line="360" w:lineRule="auto"/>
              <w:jc w:val="both"/>
              <w:rPr>
                <w:rFonts w:ascii="Times New Roman" w:eastAsia="Times New Roman" w:hAnsi="Times New Roman" w:cs="Times New Roman"/>
                <w:color w:val="000000" w:themeColor="text1"/>
              </w:rPr>
            </w:pPr>
          </w:p>
        </w:tc>
      </w:tr>
      <w:tr w:rsidR="007D1638" w:rsidRPr="003C5BA9" w14:paraId="40230EB7" w14:textId="77777777">
        <w:trPr>
          <w:trHeight w:val="540"/>
        </w:trPr>
        <w:tc>
          <w:tcPr>
            <w:tcW w:w="642" w:type="dxa"/>
            <w:vMerge w:val="restart"/>
            <w:tcBorders>
              <w:left w:val="single" w:sz="8" w:space="0" w:color="000000"/>
              <w:bottom w:val="single" w:sz="8" w:space="0" w:color="000000"/>
              <w:right w:val="single" w:sz="8" w:space="0" w:color="000000"/>
            </w:tcBorders>
            <w:tcMar>
              <w:top w:w="0" w:type="dxa"/>
              <w:left w:w="100" w:type="dxa"/>
              <w:bottom w:w="0" w:type="dxa"/>
              <w:right w:w="100" w:type="dxa"/>
            </w:tcMar>
          </w:tcPr>
          <w:p w14:paraId="205D5CC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1</w:t>
            </w:r>
          </w:p>
        </w:tc>
        <w:tc>
          <w:tcPr>
            <w:tcW w:w="2721" w:type="dxa"/>
            <w:tcBorders>
              <w:bottom w:val="single" w:sz="8" w:space="0" w:color="000000"/>
              <w:right w:val="single" w:sz="8" w:space="0" w:color="000000"/>
            </w:tcBorders>
            <w:tcMar>
              <w:top w:w="0" w:type="dxa"/>
              <w:left w:w="100" w:type="dxa"/>
              <w:bottom w:w="0" w:type="dxa"/>
              <w:right w:w="100" w:type="dxa"/>
            </w:tcMar>
          </w:tcPr>
          <w:p w14:paraId="38BC061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(Constant)</w:t>
            </w:r>
          </w:p>
        </w:tc>
        <w:tc>
          <w:tcPr>
            <w:tcW w:w="1211" w:type="dxa"/>
            <w:tcBorders>
              <w:bottom w:val="single" w:sz="8" w:space="0" w:color="000000"/>
              <w:right w:val="single" w:sz="8" w:space="0" w:color="000000"/>
            </w:tcBorders>
            <w:tcMar>
              <w:top w:w="0" w:type="dxa"/>
              <w:left w:w="100" w:type="dxa"/>
              <w:bottom w:w="0" w:type="dxa"/>
              <w:right w:w="100" w:type="dxa"/>
            </w:tcMar>
          </w:tcPr>
          <w:p w14:paraId="20439AF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-.584</w:t>
            </w:r>
          </w:p>
        </w:tc>
        <w:tc>
          <w:tcPr>
            <w:tcW w:w="1211" w:type="dxa"/>
            <w:tcBorders>
              <w:bottom w:val="single" w:sz="8" w:space="0" w:color="000000"/>
              <w:right w:val="single" w:sz="8" w:space="0" w:color="000000"/>
            </w:tcBorders>
            <w:tcMar>
              <w:top w:w="0" w:type="dxa"/>
              <w:left w:w="100" w:type="dxa"/>
              <w:bottom w:w="0" w:type="dxa"/>
              <w:right w:w="100" w:type="dxa"/>
            </w:tcMar>
          </w:tcPr>
          <w:p w14:paraId="5C9CEF6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.402</w:t>
            </w:r>
          </w:p>
        </w:tc>
        <w:tc>
          <w:tcPr>
            <w:tcW w:w="1584" w:type="dxa"/>
            <w:tcBorders>
              <w:bottom w:val="single" w:sz="8" w:space="0" w:color="000000"/>
              <w:right w:val="single" w:sz="8" w:space="0" w:color="000000"/>
            </w:tcBorders>
            <w:tcMar>
              <w:top w:w="0" w:type="dxa"/>
              <w:left w:w="100" w:type="dxa"/>
              <w:bottom w:w="0" w:type="dxa"/>
              <w:right w:w="100" w:type="dxa"/>
            </w:tcMar>
          </w:tcPr>
          <w:p w14:paraId="0B998EC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46" w:type="dxa"/>
            <w:tcBorders>
              <w:bottom w:val="single" w:sz="8" w:space="0" w:color="000000"/>
              <w:right w:val="single" w:sz="8" w:space="0" w:color="000000"/>
            </w:tcBorders>
            <w:tcMar>
              <w:top w:w="0" w:type="dxa"/>
              <w:left w:w="100" w:type="dxa"/>
              <w:bottom w:w="0" w:type="dxa"/>
              <w:right w:w="100" w:type="dxa"/>
            </w:tcMar>
          </w:tcPr>
          <w:p w14:paraId="1D061C0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-1.454</w:t>
            </w:r>
          </w:p>
        </w:tc>
        <w:tc>
          <w:tcPr>
            <w:tcW w:w="941" w:type="dxa"/>
            <w:tcBorders>
              <w:bottom w:val="single" w:sz="8" w:space="0" w:color="000000"/>
              <w:right w:val="single" w:sz="8" w:space="0" w:color="000000"/>
            </w:tcBorders>
            <w:tcMar>
              <w:top w:w="0" w:type="dxa"/>
              <w:left w:w="100" w:type="dxa"/>
              <w:bottom w:w="0" w:type="dxa"/>
              <w:right w:w="100" w:type="dxa"/>
            </w:tcMar>
          </w:tcPr>
          <w:p w14:paraId="0E6E7FA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.146</w:t>
            </w:r>
          </w:p>
        </w:tc>
      </w:tr>
      <w:tr w:rsidR="007D1638" w:rsidRPr="003C5BA9" w14:paraId="34500BAD" w14:textId="77777777">
        <w:trPr>
          <w:trHeight w:val="540"/>
        </w:trPr>
        <w:tc>
          <w:tcPr>
            <w:tcW w:w="6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BF86A69"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721" w:type="dxa"/>
            <w:tcBorders>
              <w:bottom w:val="single" w:sz="8" w:space="0" w:color="000000"/>
              <w:right w:val="single" w:sz="8" w:space="0" w:color="000000"/>
            </w:tcBorders>
            <w:tcMar>
              <w:top w:w="0" w:type="dxa"/>
              <w:left w:w="100" w:type="dxa"/>
              <w:bottom w:w="0" w:type="dxa"/>
              <w:right w:w="100" w:type="dxa"/>
            </w:tcMar>
          </w:tcPr>
          <w:p w14:paraId="2416EF2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performance_expectancy</w:t>
            </w:r>
          </w:p>
        </w:tc>
        <w:tc>
          <w:tcPr>
            <w:tcW w:w="1211" w:type="dxa"/>
            <w:tcBorders>
              <w:bottom w:val="single" w:sz="8" w:space="0" w:color="000000"/>
              <w:right w:val="single" w:sz="8" w:space="0" w:color="000000"/>
            </w:tcBorders>
            <w:tcMar>
              <w:top w:w="0" w:type="dxa"/>
              <w:left w:w="100" w:type="dxa"/>
              <w:bottom w:w="0" w:type="dxa"/>
              <w:right w:w="100" w:type="dxa"/>
            </w:tcMar>
          </w:tcPr>
          <w:p w14:paraId="1EE156B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.320</w:t>
            </w:r>
          </w:p>
        </w:tc>
        <w:tc>
          <w:tcPr>
            <w:tcW w:w="1211" w:type="dxa"/>
            <w:tcBorders>
              <w:bottom w:val="single" w:sz="8" w:space="0" w:color="000000"/>
              <w:right w:val="single" w:sz="8" w:space="0" w:color="000000"/>
            </w:tcBorders>
            <w:tcMar>
              <w:top w:w="0" w:type="dxa"/>
              <w:left w:w="100" w:type="dxa"/>
              <w:bottom w:w="0" w:type="dxa"/>
              <w:right w:w="100" w:type="dxa"/>
            </w:tcMar>
          </w:tcPr>
          <w:p w14:paraId="45C7FF5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.034</w:t>
            </w:r>
          </w:p>
        </w:tc>
        <w:tc>
          <w:tcPr>
            <w:tcW w:w="1584" w:type="dxa"/>
            <w:tcBorders>
              <w:bottom w:val="single" w:sz="8" w:space="0" w:color="000000"/>
              <w:right w:val="single" w:sz="8" w:space="0" w:color="000000"/>
            </w:tcBorders>
            <w:tcMar>
              <w:top w:w="0" w:type="dxa"/>
              <w:left w:w="100" w:type="dxa"/>
              <w:bottom w:w="0" w:type="dxa"/>
              <w:right w:w="100" w:type="dxa"/>
            </w:tcMar>
          </w:tcPr>
          <w:p w14:paraId="249AD50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.358</w:t>
            </w:r>
          </w:p>
        </w:tc>
        <w:tc>
          <w:tcPr>
            <w:tcW w:w="1046" w:type="dxa"/>
            <w:tcBorders>
              <w:bottom w:val="single" w:sz="8" w:space="0" w:color="000000"/>
              <w:right w:val="single" w:sz="8" w:space="0" w:color="000000"/>
            </w:tcBorders>
            <w:tcMar>
              <w:top w:w="0" w:type="dxa"/>
              <w:left w:w="100" w:type="dxa"/>
              <w:bottom w:w="0" w:type="dxa"/>
              <w:right w:w="100" w:type="dxa"/>
            </w:tcMar>
          </w:tcPr>
          <w:p w14:paraId="62EAC75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9.489</w:t>
            </w:r>
          </w:p>
        </w:tc>
        <w:tc>
          <w:tcPr>
            <w:tcW w:w="941" w:type="dxa"/>
            <w:tcBorders>
              <w:bottom w:val="single" w:sz="8" w:space="0" w:color="000000"/>
              <w:right w:val="single" w:sz="8" w:space="0" w:color="000000"/>
            </w:tcBorders>
            <w:tcMar>
              <w:top w:w="0" w:type="dxa"/>
              <w:left w:w="100" w:type="dxa"/>
              <w:bottom w:w="0" w:type="dxa"/>
              <w:right w:w="100" w:type="dxa"/>
            </w:tcMar>
          </w:tcPr>
          <w:p w14:paraId="63EDC94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168B66A6" w14:textId="77777777">
        <w:trPr>
          <w:trHeight w:val="540"/>
        </w:trPr>
        <w:tc>
          <w:tcPr>
            <w:tcW w:w="6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DDCC5FC"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721" w:type="dxa"/>
            <w:tcBorders>
              <w:bottom w:val="single" w:sz="8" w:space="0" w:color="000000"/>
              <w:right w:val="single" w:sz="8" w:space="0" w:color="000000"/>
            </w:tcBorders>
            <w:tcMar>
              <w:top w:w="0" w:type="dxa"/>
              <w:left w:w="100" w:type="dxa"/>
              <w:bottom w:w="0" w:type="dxa"/>
              <w:right w:w="100" w:type="dxa"/>
            </w:tcMar>
          </w:tcPr>
          <w:p w14:paraId="19A4421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environmental_awareness</w:t>
            </w:r>
          </w:p>
        </w:tc>
        <w:tc>
          <w:tcPr>
            <w:tcW w:w="1211" w:type="dxa"/>
            <w:tcBorders>
              <w:bottom w:val="single" w:sz="8" w:space="0" w:color="000000"/>
              <w:right w:val="single" w:sz="8" w:space="0" w:color="000000"/>
            </w:tcBorders>
            <w:tcMar>
              <w:top w:w="0" w:type="dxa"/>
              <w:left w:w="100" w:type="dxa"/>
              <w:bottom w:w="0" w:type="dxa"/>
              <w:right w:w="100" w:type="dxa"/>
            </w:tcMar>
          </w:tcPr>
          <w:p w14:paraId="4D885BC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-.058</w:t>
            </w:r>
          </w:p>
        </w:tc>
        <w:tc>
          <w:tcPr>
            <w:tcW w:w="1211" w:type="dxa"/>
            <w:tcBorders>
              <w:bottom w:val="single" w:sz="8" w:space="0" w:color="000000"/>
              <w:right w:val="single" w:sz="8" w:space="0" w:color="000000"/>
            </w:tcBorders>
            <w:tcMar>
              <w:top w:w="0" w:type="dxa"/>
              <w:left w:w="100" w:type="dxa"/>
              <w:bottom w:w="0" w:type="dxa"/>
              <w:right w:w="100" w:type="dxa"/>
            </w:tcMar>
          </w:tcPr>
          <w:p w14:paraId="0335989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.042</w:t>
            </w:r>
          </w:p>
        </w:tc>
        <w:tc>
          <w:tcPr>
            <w:tcW w:w="1584" w:type="dxa"/>
            <w:tcBorders>
              <w:bottom w:val="single" w:sz="8" w:space="0" w:color="000000"/>
              <w:right w:val="single" w:sz="8" w:space="0" w:color="000000"/>
            </w:tcBorders>
            <w:tcMar>
              <w:top w:w="0" w:type="dxa"/>
              <w:left w:w="100" w:type="dxa"/>
              <w:bottom w:w="0" w:type="dxa"/>
              <w:right w:w="100" w:type="dxa"/>
            </w:tcMar>
          </w:tcPr>
          <w:p w14:paraId="3A2BB4A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-.063</w:t>
            </w:r>
          </w:p>
        </w:tc>
        <w:tc>
          <w:tcPr>
            <w:tcW w:w="1046" w:type="dxa"/>
            <w:tcBorders>
              <w:bottom w:val="single" w:sz="8" w:space="0" w:color="000000"/>
              <w:right w:val="single" w:sz="8" w:space="0" w:color="000000"/>
            </w:tcBorders>
            <w:tcMar>
              <w:top w:w="0" w:type="dxa"/>
              <w:left w:w="100" w:type="dxa"/>
              <w:bottom w:w="0" w:type="dxa"/>
              <w:right w:w="100" w:type="dxa"/>
            </w:tcMar>
          </w:tcPr>
          <w:p w14:paraId="39BDE4F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-1.373</w:t>
            </w:r>
          </w:p>
        </w:tc>
        <w:tc>
          <w:tcPr>
            <w:tcW w:w="941" w:type="dxa"/>
            <w:tcBorders>
              <w:bottom w:val="single" w:sz="8" w:space="0" w:color="000000"/>
              <w:right w:val="single" w:sz="8" w:space="0" w:color="000000"/>
            </w:tcBorders>
            <w:tcMar>
              <w:top w:w="0" w:type="dxa"/>
              <w:left w:w="100" w:type="dxa"/>
              <w:bottom w:w="0" w:type="dxa"/>
              <w:right w:w="100" w:type="dxa"/>
            </w:tcMar>
          </w:tcPr>
          <w:p w14:paraId="45061CC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.170</w:t>
            </w:r>
          </w:p>
        </w:tc>
      </w:tr>
      <w:tr w:rsidR="007D1638" w:rsidRPr="003C5BA9" w14:paraId="54BD9897" w14:textId="77777777">
        <w:trPr>
          <w:trHeight w:val="540"/>
        </w:trPr>
        <w:tc>
          <w:tcPr>
            <w:tcW w:w="6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CEDAC0B"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721" w:type="dxa"/>
            <w:tcBorders>
              <w:bottom w:val="single" w:sz="8" w:space="0" w:color="000000"/>
              <w:right w:val="single" w:sz="8" w:space="0" w:color="000000"/>
            </w:tcBorders>
            <w:tcMar>
              <w:top w:w="0" w:type="dxa"/>
              <w:left w:w="100" w:type="dxa"/>
              <w:bottom w:w="0" w:type="dxa"/>
              <w:right w:w="100" w:type="dxa"/>
            </w:tcMar>
          </w:tcPr>
          <w:p w14:paraId="44EE159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economic_benefit</w:t>
            </w:r>
          </w:p>
        </w:tc>
        <w:tc>
          <w:tcPr>
            <w:tcW w:w="1211" w:type="dxa"/>
            <w:tcBorders>
              <w:bottom w:val="single" w:sz="8" w:space="0" w:color="000000"/>
              <w:right w:val="single" w:sz="8" w:space="0" w:color="000000"/>
            </w:tcBorders>
            <w:tcMar>
              <w:top w:w="0" w:type="dxa"/>
              <w:left w:w="100" w:type="dxa"/>
              <w:bottom w:w="0" w:type="dxa"/>
              <w:right w:w="100" w:type="dxa"/>
            </w:tcMar>
          </w:tcPr>
          <w:p w14:paraId="7CBFE5F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.409</w:t>
            </w:r>
          </w:p>
        </w:tc>
        <w:tc>
          <w:tcPr>
            <w:tcW w:w="1211" w:type="dxa"/>
            <w:tcBorders>
              <w:bottom w:val="single" w:sz="8" w:space="0" w:color="000000"/>
              <w:right w:val="single" w:sz="8" w:space="0" w:color="000000"/>
            </w:tcBorders>
            <w:tcMar>
              <w:top w:w="0" w:type="dxa"/>
              <w:left w:w="100" w:type="dxa"/>
              <w:bottom w:w="0" w:type="dxa"/>
              <w:right w:w="100" w:type="dxa"/>
            </w:tcMar>
          </w:tcPr>
          <w:p w14:paraId="68E7702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.048</w:t>
            </w:r>
          </w:p>
        </w:tc>
        <w:tc>
          <w:tcPr>
            <w:tcW w:w="1584" w:type="dxa"/>
            <w:tcBorders>
              <w:bottom w:val="single" w:sz="8" w:space="0" w:color="000000"/>
              <w:right w:val="single" w:sz="8" w:space="0" w:color="000000"/>
            </w:tcBorders>
            <w:tcMar>
              <w:top w:w="0" w:type="dxa"/>
              <w:left w:w="100" w:type="dxa"/>
              <w:bottom w:w="0" w:type="dxa"/>
              <w:right w:w="100" w:type="dxa"/>
            </w:tcMar>
          </w:tcPr>
          <w:p w14:paraId="11C6869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.363</w:t>
            </w:r>
          </w:p>
        </w:tc>
        <w:tc>
          <w:tcPr>
            <w:tcW w:w="1046" w:type="dxa"/>
            <w:tcBorders>
              <w:bottom w:val="single" w:sz="8" w:space="0" w:color="000000"/>
              <w:right w:val="single" w:sz="8" w:space="0" w:color="000000"/>
            </w:tcBorders>
            <w:tcMar>
              <w:top w:w="0" w:type="dxa"/>
              <w:left w:w="100" w:type="dxa"/>
              <w:bottom w:w="0" w:type="dxa"/>
              <w:right w:w="100" w:type="dxa"/>
            </w:tcMar>
          </w:tcPr>
          <w:p w14:paraId="0825794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8.588</w:t>
            </w:r>
          </w:p>
        </w:tc>
        <w:tc>
          <w:tcPr>
            <w:tcW w:w="941" w:type="dxa"/>
            <w:tcBorders>
              <w:bottom w:val="single" w:sz="8" w:space="0" w:color="000000"/>
              <w:right w:val="single" w:sz="8" w:space="0" w:color="000000"/>
            </w:tcBorders>
            <w:tcMar>
              <w:top w:w="0" w:type="dxa"/>
              <w:left w:w="100" w:type="dxa"/>
              <w:bottom w:w="0" w:type="dxa"/>
              <w:right w:w="100" w:type="dxa"/>
            </w:tcMar>
          </w:tcPr>
          <w:p w14:paraId="20AAD51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4A54705B" w14:textId="77777777">
        <w:trPr>
          <w:trHeight w:val="540"/>
        </w:trPr>
        <w:tc>
          <w:tcPr>
            <w:tcW w:w="6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893AC67"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721" w:type="dxa"/>
            <w:tcBorders>
              <w:bottom w:val="single" w:sz="8" w:space="0" w:color="000000"/>
              <w:right w:val="single" w:sz="8" w:space="0" w:color="000000"/>
            </w:tcBorders>
            <w:tcMar>
              <w:top w:w="0" w:type="dxa"/>
              <w:left w:w="100" w:type="dxa"/>
              <w:bottom w:w="0" w:type="dxa"/>
              <w:right w:w="100" w:type="dxa"/>
            </w:tcMar>
          </w:tcPr>
          <w:p w14:paraId="2449B33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sustainability</w:t>
            </w:r>
          </w:p>
        </w:tc>
        <w:tc>
          <w:tcPr>
            <w:tcW w:w="1211" w:type="dxa"/>
            <w:tcBorders>
              <w:bottom w:val="single" w:sz="8" w:space="0" w:color="000000"/>
              <w:right w:val="single" w:sz="8" w:space="0" w:color="000000"/>
            </w:tcBorders>
            <w:tcMar>
              <w:top w:w="0" w:type="dxa"/>
              <w:left w:w="100" w:type="dxa"/>
              <w:bottom w:w="0" w:type="dxa"/>
              <w:right w:w="100" w:type="dxa"/>
            </w:tcMar>
          </w:tcPr>
          <w:p w14:paraId="3A6C85D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.188</w:t>
            </w:r>
          </w:p>
        </w:tc>
        <w:tc>
          <w:tcPr>
            <w:tcW w:w="1211" w:type="dxa"/>
            <w:tcBorders>
              <w:bottom w:val="single" w:sz="8" w:space="0" w:color="000000"/>
              <w:right w:val="single" w:sz="8" w:space="0" w:color="000000"/>
            </w:tcBorders>
            <w:tcMar>
              <w:top w:w="0" w:type="dxa"/>
              <w:left w:w="100" w:type="dxa"/>
              <w:bottom w:w="0" w:type="dxa"/>
              <w:right w:w="100" w:type="dxa"/>
            </w:tcMar>
          </w:tcPr>
          <w:p w14:paraId="7056780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.039</w:t>
            </w:r>
          </w:p>
        </w:tc>
        <w:tc>
          <w:tcPr>
            <w:tcW w:w="1584" w:type="dxa"/>
            <w:tcBorders>
              <w:bottom w:val="single" w:sz="8" w:space="0" w:color="000000"/>
              <w:right w:val="single" w:sz="8" w:space="0" w:color="000000"/>
            </w:tcBorders>
            <w:tcMar>
              <w:top w:w="0" w:type="dxa"/>
              <w:left w:w="100" w:type="dxa"/>
              <w:bottom w:w="0" w:type="dxa"/>
              <w:right w:w="100" w:type="dxa"/>
            </w:tcMar>
          </w:tcPr>
          <w:p w14:paraId="4048250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.214</w:t>
            </w:r>
          </w:p>
        </w:tc>
        <w:tc>
          <w:tcPr>
            <w:tcW w:w="1046" w:type="dxa"/>
            <w:tcBorders>
              <w:bottom w:val="single" w:sz="8" w:space="0" w:color="000000"/>
              <w:right w:val="single" w:sz="8" w:space="0" w:color="000000"/>
            </w:tcBorders>
            <w:tcMar>
              <w:top w:w="0" w:type="dxa"/>
              <w:left w:w="100" w:type="dxa"/>
              <w:bottom w:w="0" w:type="dxa"/>
              <w:right w:w="100" w:type="dxa"/>
            </w:tcMar>
          </w:tcPr>
          <w:p w14:paraId="2AC127B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4.840</w:t>
            </w:r>
          </w:p>
        </w:tc>
        <w:tc>
          <w:tcPr>
            <w:tcW w:w="941" w:type="dxa"/>
            <w:tcBorders>
              <w:bottom w:val="single" w:sz="8" w:space="0" w:color="000000"/>
              <w:right w:val="single" w:sz="8" w:space="0" w:color="000000"/>
            </w:tcBorders>
            <w:tcMar>
              <w:top w:w="0" w:type="dxa"/>
              <w:left w:w="100" w:type="dxa"/>
              <w:bottom w:w="0" w:type="dxa"/>
              <w:right w:w="100" w:type="dxa"/>
            </w:tcMar>
          </w:tcPr>
          <w:p w14:paraId="4F1DEE8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27FE0507" w14:textId="77777777">
        <w:trPr>
          <w:trHeight w:val="540"/>
        </w:trPr>
        <w:tc>
          <w:tcPr>
            <w:tcW w:w="9356" w:type="dxa"/>
            <w:gridSpan w:val="7"/>
            <w:tcBorders>
              <w:left w:val="single" w:sz="8" w:space="0" w:color="000000"/>
              <w:bottom w:val="single" w:sz="8" w:space="0" w:color="000000"/>
              <w:right w:val="single" w:sz="8" w:space="0" w:color="000000"/>
            </w:tcBorders>
            <w:tcMar>
              <w:top w:w="0" w:type="dxa"/>
              <w:left w:w="100" w:type="dxa"/>
              <w:bottom w:w="0" w:type="dxa"/>
              <w:right w:w="100" w:type="dxa"/>
            </w:tcMar>
          </w:tcPr>
          <w:p w14:paraId="24673F8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behavioural_intentions</w:t>
            </w:r>
          </w:p>
        </w:tc>
      </w:tr>
    </w:tbl>
    <w:p w14:paraId="57139A3C" w14:textId="36B0D444"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 1</w:t>
      </w:r>
      <w:r w:rsidR="007504A1" w:rsidRPr="003C5BA9">
        <w:rPr>
          <w:rFonts w:ascii="Times New Roman" w:eastAsia="Times New Roman" w:hAnsi="Times New Roman" w:cs="Times New Roman"/>
          <w:b/>
          <w:bCs/>
          <w:color w:val="000000" w:themeColor="text1"/>
        </w:rPr>
        <w:t>3</w:t>
      </w:r>
      <w:r w:rsidRPr="003C5BA9">
        <w:rPr>
          <w:rFonts w:ascii="Times New Roman" w:eastAsia="Times New Roman" w:hAnsi="Times New Roman" w:cs="Times New Roman"/>
          <w:b/>
          <w:bCs/>
          <w:color w:val="000000" w:themeColor="text1"/>
        </w:rPr>
        <w:t xml:space="preserve">: Coefficients </w:t>
      </w:r>
    </w:p>
    <w:p w14:paraId="2610CE95" w14:textId="08F38B23"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multiple regression test investigates how the most important factors influence behavioural intentions towards electric vehicles. The model has a strong explanatory power as the R</w:t>
      </w:r>
      <w:r w:rsidRPr="003C5BA9">
        <w:rPr>
          <w:rFonts w:ascii="Times New Roman" w:eastAsia="Times New Roman" w:hAnsi="Times New Roman" w:cs="Times New Roman"/>
          <w:color w:val="000000" w:themeColor="text1"/>
          <w:vertAlign w:val="superscript"/>
        </w:rPr>
        <w:t>2</w:t>
      </w:r>
      <w:r w:rsidRPr="003C5BA9">
        <w:rPr>
          <w:rFonts w:ascii="Times New Roman" w:eastAsia="Times New Roman" w:hAnsi="Times New Roman" w:cs="Times New Roman"/>
          <w:color w:val="000000" w:themeColor="text1"/>
        </w:rPr>
        <w:t xml:space="preserve"> is 0.557 which implies that around 55.7 percent of the change in the behavioural intentions can be attributed to the performance expectancy, environmental awareness, economic benefit and sustainability. The overall model is statistically significant as shown by the ANOVA results (F = 161.878, p &lt; 0.000). Among the predictors, the economic benefit (β = 0.363, P = 0.000) stands out as the most predictive variable which indicates that the cost saving and financial benefits are a key factor in the formation of consumer intentions. There is also a strong positive influence of performance expectancy (β = 0.358, p &lt; 0.000) which suggests that the perceptions of efficiency and usefulness are one of the strongest motivators of purchase intentions. Also, there is a moderate but significant influence of sustainability (0.214, p = 0.000) and the fact that environmental considerations play a crucial role in decision-making. Although, the awareness of the environment (β = -0.063, p = 0.170) does not show any significant difference which means that the simple awareness of the environmental issues does not always lead to behavioural intention. Therefore, the results indicate that practical and economic considerations are more prominent when it comes to EV adoption decisions compared to overall environmental awareness (Mustafa </w:t>
      </w:r>
      <w:r w:rsidRPr="003C5BA9">
        <w:rPr>
          <w:rFonts w:ascii="Times New Roman" w:eastAsia="Times New Roman" w:hAnsi="Times New Roman" w:cs="Times New Roman"/>
          <w:i/>
          <w:iCs/>
          <w:color w:val="000000" w:themeColor="text1"/>
        </w:rPr>
        <w:t xml:space="preserve">et al. </w:t>
      </w:r>
      <w:r w:rsidRPr="003C5BA9">
        <w:rPr>
          <w:rFonts w:ascii="Times New Roman" w:eastAsia="Times New Roman" w:hAnsi="Times New Roman" w:cs="Times New Roman"/>
          <w:color w:val="000000" w:themeColor="text1"/>
        </w:rPr>
        <w:t>2026, p. 861).</w:t>
      </w:r>
    </w:p>
    <w:p w14:paraId="6DD1FB59" w14:textId="77777777"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Cardo" w:hAnsi="Times New Roman" w:cs="Times New Roman"/>
          <w:b/>
          <w:bCs/>
          <w:i/>
          <w:iCs/>
          <w:color w:val="000000" w:themeColor="text1"/>
        </w:rPr>
        <w:t xml:space="preserve">Model 2: Behavioural Intentions → Use Behaviour </w:t>
      </w:r>
    </w:p>
    <w:tbl>
      <w:tblPr>
        <w:tblStyle w:val="af"/>
        <w:tblW w:w="586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95"/>
        <w:gridCol w:w="1020"/>
        <w:gridCol w:w="1095"/>
        <w:gridCol w:w="1485"/>
        <w:gridCol w:w="1470"/>
      </w:tblGrid>
      <w:tr w:rsidR="007D1638" w:rsidRPr="003C5BA9" w14:paraId="610E313D" w14:textId="77777777">
        <w:trPr>
          <w:trHeight w:val="525"/>
        </w:trPr>
        <w:tc>
          <w:tcPr>
            <w:tcW w:w="5865" w:type="dxa"/>
            <w:gridSpan w:val="5"/>
            <w:shd w:val="clear" w:color="auto" w:fill="FFFFFF"/>
            <w:tcMar>
              <w:top w:w="0" w:type="dxa"/>
              <w:left w:w="0" w:type="dxa"/>
              <w:bottom w:w="0" w:type="dxa"/>
              <w:right w:w="0" w:type="dxa"/>
            </w:tcMar>
          </w:tcPr>
          <w:p w14:paraId="2BA481A4"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Model Summary</w:t>
            </w:r>
          </w:p>
        </w:tc>
      </w:tr>
      <w:tr w:rsidR="007D1638" w:rsidRPr="003C5BA9" w14:paraId="169FA2D7" w14:textId="77777777">
        <w:trPr>
          <w:trHeight w:val="885"/>
        </w:trPr>
        <w:tc>
          <w:tcPr>
            <w:tcW w:w="795" w:type="dxa"/>
            <w:tcBorders>
              <w:bottom w:val="single" w:sz="8" w:space="0" w:color="152935"/>
            </w:tcBorders>
            <w:shd w:val="clear" w:color="auto" w:fill="FFFFFF"/>
            <w:tcMar>
              <w:top w:w="0" w:type="dxa"/>
              <w:left w:w="0" w:type="dxa"/>
              <w:bottom w:w="0" w:type="dxa"/>
              <w:right w:w="0" w:type="dxa"/>
            </w:tcMar>
            <w:vAlign w:val="bottom"/>
          </w:tcPr>
          <w:p w14:paraId="7883E7F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Model</w:t>
            </w:r>
          </w:p>
        </w:tc>
        <w:tc>
          <w:tcPr>
            <w:tcW w:w="1020"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7767FE9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w:t>
            </w:r>
          </w:p>
        </w:tc>
        <w:tc>
          <w:tcPr>
            <w:tcW w:w="109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6BA003A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 Square</w:t>
            </w:r>
          </w:p>
        </w:tc>
        <w:tc>
          <w:tcPr>
            <w:tcW w:w="148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74B8510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Adjusted R Square</w:t>
            </w:r>
          </w:p>
        </w:tc>
        <w:tc>
          <w:tcPr>
            <w:tcW w:w="1470" w:type="dxa"/>
            <w:tcBorders>
              <w:bottom w:val="single" w:sz="8" w:space="0" w:color="152935"/>
            </w:tcBorders>
            <w:shd w:val="clear" w:color="auto" w:fill="FFFFFF"/>
            <w:tcMar>
              <w:top w:w="0" w:type="dxa"/>
              <w:left w:w="0" w:type="dxa"/>
              <w:bottom w:w="0" w:type="dxa"/>
              <w:right w:w="0" w:type="dxa"/>
            </w:tcMar>
            <w:vAlign w:val="bottom"/>
          </w:tcPr>
          <w:p w14:paraId="5E08E75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 of the Estimate</w:t>
            </w:r>
          </w:p>
        </w:tc>
      </w:tr>
      <w:tr w:rsidR="007D1638" w:rsidRPr="003C5BA9" w14:paraId="0137F77D" w14:textId="77777777">
        <w:trPr>
          <w:trHeight w:val="600"/>
        </w:trPr>
        <w:tc>
          <w:tcPr>
            <w:tcW w:w="795" w:type="dxa"/>
            <w:tcBorders>
              <w:bottom w:val="single" w:sz="8" w:space="0" w:color="152935"/>
            </w:tcBorders>
            <w:shd w:val="clear" w:color="auto" w:fill="E0E0E0"/>
            <w:tcMar>
              <w:top w:w="0" w:type="dxa"/>
              <w:left w:w="0" w:type="dxa"/>
              <w:bottom w:w="0" w:type="dxa"/>
              <w:right w:w="0" w:type="dxa"/>
            </w:tcMar>
          </w:tcPr>
          <w:p w14:paraId="0536C85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020" w:type="dxa"/>
            <w:tcBorders>
              <w:bottom w:val="single" w:sz="8" w:space="0" w:color="152935"/>
              <w:right w:val="single" w:sz="8" w:space="0" w:color="E0E0E0"/>
            </w:tcBorders>
            <w:shd w:val="clear" w:color="auto" w:fill="FFFFFF"/>
            <w:tcMar>
              <w:top w:w="0" w:type="dxa"/>
              <w:left w:w="0" w:type="dxa"/>
              <w:bottom w:w="0" w:type="dxa"/>
              <w:right w:w="0" w:type="dxa"/>
            </w:tcMar>
          </w:tcPr>
          <w:p w14:paraId="21B11205" w14:textId="77777777" w:rsidR="007D1638" w:rsidRPr="003C5BA9" w:rsidRDefault="005F4EEC">
            <w:pPr>
              <w:spacing w:after="160" w:line="360" w:lineRule="auto"/>
              <w:jc w:val="both"/>
              <w:rPr>
                <w:rFonts w:ascii="Times New Roman" w:eastAsia="Times New Roman" w:hAnsi="Times New Roman" w:cs="Times New Roman"/>
                <w:color w:val="000000" w:themeColor="text1"/>
                <w:vertAlign w:val="superscript"/>
              </w:rPr>
            </w:pPr>
            <w:r w:rsidRPr="003C5BA9">
              <w:rPr>
                <w:rFonts w:ascii="Times New Roman" w:eastAsia="Times New Roman" w:hAnsi="Times New Roman" w:cs="Times New Roman"/>
                <w:color w:val="000000" w:themeColor="text1"/>
              </w:rPr>
              <w:t>.735</w:t>
            </w:r>
            <w:r w:rsidRPr="003C5BA9">
              <w:rPr>
                <w:rFonts w:ascii="Times New Roman" w:eastAsia="Times New Roman" w:hAnsi="Times New Roman" w:cs="Times New Roman"/>
                <w:color w:val="000000" w:themeColor="text1"/>
                <w:vertAlign w:val="superscript"/>
              </w:rPr>
              <w:t>a</w:t>
            </w:r>
          </w:p>
        </w:tc>
        <w:tc>
          <w:tcPr>
            <w:tcW w:w="1095" w:type="dxa"/>
            <w:tcBorders>
              <w:bottom w:val="single" w:sz="8" w:space="0" w:color="152935"/>
              <w:right w:val="single" w:sz="8" w:space="0" w:color="E0E0E0"/>
            </w:tcBorders>
            <w:shd w:val="clear" w:color="auto" w:fill="FFFFFF"/>
            <w:tcMar>
              <w:top w:w="0" w:type="dxa"/>
              <w:left w:w="0" w:type="dxa"/>
              <w:bottom w:w="0" w:type="dxa"/>
              <w:right w:w="0" w:type="dxa"/>
            </w:tcMar>
          </w:tcPr>
          <w:p w14:paraId="210CFDD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.541</w:t>
            </w:r>
          </w:p>
        </w:tc>
        <w:tc>
          <w:tcPr>
            <w:tcW w:w="1485" w:type="dxa"/>
            <w:tcBorders>
              <w:bottom w:val="single" w:sz="8" w:space="0" w:color="152935"/>
              <w:right w:val="single" w:sz="8" w:space="0" w:color="E0E0E0"/>
            </w:tcBorders>
            <w:shd w:val="clear" w:color="auto" w:fill="FFFFFF"/>
            <w:tcMar>
              <w:top w:w="0" w:type="dxa"/>
              <w:left w:w="0" w:type="dxa"/>
              <w:bottom w:w="0" w:type="dxa"/>
              <w:right w:w="0" w:type="dxa"/>
            </w:tcMar>
          </w:tcPr>
          <w:p w14:paraId="0A72170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.540</w:t>
            </w:r>
          </w:p>
        </w:tc>
        <w:tc>
          <w:tcPr>
            <w:tcW w:w="1470" w:type="dxa"/>
            <w:tcBorders>
              <w:bottom w:val="single" w:sz="8" w:space="0" w:color="152935"/>
            </w:tcBorders>
            <w:shd w:val="clear" w:color="auto" w:fill="FFFFFF"/>
            <w:tcMar>
              <w:top w:w="0" w:type="dxa"/>
              <w:left w:w="0" w:type="dxa"/>
              <w:bottom w:w="0" w:type="dxa"/>
              <w:right w:w="0" w:type="dxa"/>
            </w:tcMar>
          </w:tcPr>
          <w:p w14:paraId="55E9B0F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1.67843</w:t>
            </w:r>
          </w:p>
        </w:tc>
      </w:tr>
      <w:tr w:rsidR="007D1638" w:rsidRPr="003C5BA9" w14:paraId="2F2B5BC9" w14:textId="77777777">
        <w:trPr>
          <w:trHeight w:val="525"/>
        </w:trPr>
        <w:tc>
          <w:tcPr>
            <w:tcW w:w="5865" w:type="dxa"/>
            <w:gridSpan w:val="5"/>
            <w:shd w:val="clear" w:color="auto" w:fill="FFFFFF"/>
            <w:tcMar>
              <w:top w:w="0" w:type="dxa"/>
              <w:left w:w="0" w:type="dxa"/>
              <w:bottom w:w="0" w:type="dxa"/>
              <w:right w:w="0" w:type="dxa"/>
            </w:tcMar>
          </w:tcPr>
          <w:p w14:paraId="5B1E298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Predictors: (Constant), behavioural_intentions</w:t>
            </w:r>
          </w:p>
        </w:tc>
      </w:tr>
    </w:tbl>
    <w:p w14:paraId="2D6D011E" w14:textId="086D8FA1"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 1</w:t>
      </w:r>
      <w:r w:rsidR="007504A1" w:rsidRPr="003C5BA9">
        <w:rPr>
          <w:rFonts w:ascii="Times New Roman" w:eastAsia="Times New Roman" w:hAnsi="Times New Roman" w:cs="Times New Roman"/>
          <w:b/>
          <w:bCs/>
          <w:color w:val="000000" w:themeColor="text1"/>
        </w:rPr>
        <w:t>4</w:t>
      </w:r>
      <w:r w:rsidRPr="003C5BA9">
        <w:rPr>
          <w:rFonts w:ascii="Times New Roman" w:eastAsia="Times New Roman" w:hAnsi="Times New Roman" w:cs="Times New Roman"/>
          <w:b/>
          <w:bCs/>
          <w:color w:val="000000" w:themeColor="text1"/>
        </w:rPr>
        <w:t xml:space="preserve">: Model summary </w:t>
      </w:r>
    </w:p>
    <w:tbl>
      <w:tblPr>
        <w:tblStyle w:val="af0"/>
        <w:tblW w:w="801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1290"/>
        <w:gridCol w:w="1470"/>
        <w:gridCol w:w="1035"/>
        <w:gridCol w:w="1425"/>
        <w:gridCol w:w="1035"/>
        <w:gridCol w:w="1035"/>
      </w:tblGrid>
      <w:tr w:rsidR="007D1638" w:rsidRPr="003C5BA9" w14:paraId="639FEA72" w14:textId="77777777">
        <w:trPr>
          <w:trHeight w:val="585"/>
        </w:trPr>
        <w:tc>
          <w:tcPr>
            <w:tcW w:w="8010" w:type="dxa"/>
            <w:gridSpan w:val="7"/>
            <w:shd w:val="clear" w:color="auto" w:fill="FFFFFF"/>
            <w:tcMar>
              <w:top w:w="0" w:type="dxa"/>
              <w:left w:w="0" w:type="dxa"/>
              <w:bottom w:w="0" w:type="dxa"/>
              <w:right w:w="0" w:type="dxa"/>
            </w:tcMar>
          </w:tcPr>
          <w:p w14:paraId="49D0A03C" w14:textId="77777777" w:rsidR="007D1638" w:rsidRPr="003C5BA9" w:rsidRDefault="005F4EEC">
            <w:pPr>
              <w:spacing w:after="160" w:line="360" w:lineRule="auto"/>
              <w:jc w:val="both"/>
              <w:rPr>
                <w:rFonts w:ascii="Times New Roman" w:eastAsia="Times New Roman" w:hAnsi="Times New Roman" w:cs="Times New Roman"/>
                <w:b/>
                <w:bCs/>
                <w:color w:val="000000" w:themeColor="text1"/>
                <w:vertAlign w:val="superscript"/>
              </w:rPr>
            </w:pPr>
            <w:r w:rsidRPr="003C5BA9">
              <w:rPr>
                <w:rFonts w:ascii="Times New Roman" w:eastAsia="Times New Roman" w:hAnsi="Times New Roman" w:cs="Times New Roman"/>
                <w:b/>
                <w:bCs/>
                <w:color w:val="000000" w:themeColor="text1"/>
              </w:rPr>
              <w:t>ANOVA</w:t>
            </w:r>
            <w:r w:rsidRPr="003C5BA9">
              <w:rPr>
                <w:rFonts w:ascii="Times New Roman" w:eastAsia="Times New Roman" w:hAnsi="Times New Roman" w:cs="Times New Roman"/>
                <w:b/>
                <w:bCs/>
                <w:color w:val="000000" w:themeColor="text1"/>
                <w:vertAlign w:val="superscript"/>
              </w:rPr>
              <w:t>a</w:t>
            </w:r>
          </w:p>
        </w:tc>
      </w:tr>
      <w:tr w:rsidR="007D1638" w:rsidRPr="003C5BA9" w14:paraId="3533E863" w14:textId="77777777">
        <w:trPr>
          <w:trHeight w:val="885"/>
        </w:trPr>
        <w:tc>
          <w:tcPr>
            <w:tcW w:w="2010" w:type="dxa"/>
            <w:gridSpan w:val="2"/>
            <w:tcBorders>
              <w:bottom w:val="single" w:sz="8" w:space="0" w:color="152935"/>
            </w:tcBorders>
            <w:shd w:val="clear" w:color="auto" w:fill="FFFFFF"/>
            <w:tcMar>
              <w:top w:w="0" w:type="dxa"/>
              <w:left w:w="0" w:type="dxa"/>
              <w:bottom w:w="0" w:type="dxa"/>
              <w:right w:w="0" w:type="dxa"/>
            </w:tcMar>
            <w:vAlign w:val="bottom"/>
          </w:tcPr>
          <w:p w14:paraId="08F210A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470"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4975861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Sum of Squares</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3CA6461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142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51DBFED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Mean Square</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7FCBEB5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w:t>
            </w:r>
          </w:p>
        </w:tc>
        <w:tc>
          <w:tcPr>
            <w:tcW w:w="1035" w:type="dxa"/>
            <w:tcBorders>
              <w:bottom w:val="single" w:sz="8" w:space="0" w:color="152935"/>
            </w:tcBorders>
            <w:shd w:val="clear" w:color="auto" w:fill="FFFFFF"/>
            <w:tcMar>
              <w:top w:w="0" w:type="dxa"/>
              <w:left w:w="0" w:type="dxa"/>
              <w:bottom w:w="0" w:type="dxa"/>
              <w:right w:w="0" w:type="dxa"/>
            </w:tcMar>
            <w:vAlign w:val="bottom"/>
          </w:tcPr>
          <w:p w14:paraId="4D118BF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7D1638" w:rsidRPr="003C5BA9" w14:paraId="2B582EFF" w14:textId="77777777">
        <w:trPr>
          <w:trHeight w:val="600"/>
        </w:trPr>
        <w:tc>
          <w:tcPr>
            <w:tcW w:w="720" w:type="dxa"/>
            <w:vMerge w:val="restart"/>
            <w:tcBorders>
              <w:bottom w:val="single" w:sz="8" w:space="0" w:color="152935"/>
            </w:tcBorders>
            <w:shd w:val="clear" w:color="auto" w:fill="E0E0E0"/>
            <w:tcMar>
              <w:top w:w="0" w:type="dxa"/>
              <w:left w:w="0" w:type="dxa"/>
              <w:bottom w:w="0" w:type="dxa"/>
              <w:right w:w="0" w:type="dxa"/>
            </w:tcMar>
          </w:tcPr>
          <w:p w14:paraId="2366ED6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290" w:type="dxa"/>
            <w:tcBorders>
              <w:bottom w:val="single" w:sz="8" w:space="0" w:color="AEAEAE"/>
            </w:tcBorders>
            <w:shd w:val="clear" w:color="auto" w:fill="E0E0E0"/>
            <w:tcMar>
              <w:top w:w="0" w:type="dxa"/>
              <w:left w:w="0" w:type="dxa"/>
              <w:bottom w:w="0" w:type="dxa"/>
              <w:right w:w="0" w:type="dxa"/>
            </w:tcMar>
          </w:tcPr>
          <w:p w14:paraId="3EADDD7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Regression</w:t>
            </w:r>
          </w:p>
        </w:tc>
        <w:tc>
          <w:tcPr>
            <w:tcW w:w="1470" w:type="dxa"/>
            <w:tcBorders>
              <w:bottom w:val="single" w:sz="8" w:space="0" w:color="AEAEAE"/>
              <w:right w:val="single" w:sz="8" w:space="0" w:color="E0E0E0"/>
            </w:tcBorders>
            <w:shd w:val="clear" w:color="auto" w:fill="FFFFFF"/>
            <w:tcMar>
              <w:top w:w="0" w:type="dxa"/>
              <w:left w:w="0" w:type="dxa"/>
              <w:bottom w:w="0" w:type="dxa"/>
              <w:right w:w="0" w:type="dxa"/>
            </w:tcMar>
          </w:tcPr>
          <w:p w14:paraId="2F16B4D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1717.164</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1523767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425" w:type="dxa"/>
            <w:tcBorders>
              <w:bottom w:val="single" w:sz="8" w:space="0" w:color="AEAEAE"/>
              <w:right w:val="single" w:sz="8" w:space="0" w:color="E0E0E0"/>
            </w:tcBorders>
            <w:shd w:val="clear" w:color="auto" w:fill="FFFFFF"/>
            <w:tcMar>
              <w:top w:w="0" w:type="dxa"/>
              <w:left w:w="0" w:type="dxa"/>
              <w:bottom w:w="0" w:type="dxa"/>
              <w:right w:w="0" w:type="dxa"/>
            </w:tcMar>
          </w:tcPr>
          <w:p w14:paraId="0C838F9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1717.164</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2E2852B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609.544</w:t>
            </w:r>
          </w:p>
        </w:tc>
        <w:tc>
          <w:tcPr>
            <w:tcW w:w="1035" w:type="dxa"/>
            <w:tcBorders>
              <w:bottom w:val="single" w:sz="8" w:space="0" w:color="AEAEAE"/>
            </w:tcBorders>
            <w:shd w:val="clear" w:color="auto" w:fill="FFFFFF"/>
            <w:tcMar>
              <w:top w:w="0" w:type="dxa"/>
              <w:left w:w="0" w:type="dxa"/>
              <w:bottom w:w="0" w:type="dxa"/>
              <w:right w:w="0" w:type="dxa"/>
            </w:tcMar>
          </w:tcPr>
          <w:p w14:paraId="5BFA45E4" w14:textId="77777777" w:rsidR="007D1638" w:rsidRPr="003C5BA9" w:rsidRDefault="005F4EEC">
            <w:pPr>
              <w:spacing w:after="160" w:line="360" w:lineRule="auto"/>
              <w:jc w:val="both"/>
              <w:rPr>
                <w:rFonts w:ascii="Times New Roman" w:eastAsia="Times New Roman" w:hAnsi="Times New Roman" w:cs="Times New Roman"/>
                <w:color w:val="000000" w:themeColor="text1"/>
                <w:vertAlign w:val="superscript"/>
              </w:rPr>
            </w:pPr>
            <w:r w:rsidRPr="003C5BA9">
              <w:rPr>
                <w:rFonts w:ascii="Times New Roman" w:eastAsia="Times New Roman" w:hAnsi="Times New Roman" w:cs="Times New Roman"/>
                <w:color w:val="000000" w:themeColor="text1"/>
              </w:rPr>
              <w:t>.000</w:t>
            </w:r>
            <w:r w:rsidRPr="003C5BA9">
              <w:rPr>
                <w:rFonts w:ascii="Times New Roman" w:eastAsia="Times New Roman" w:hAnsi="Times New Roman" w:cs="Times New Roman"/>
                <w:color w:val="000000" w:themeColor="text1"/>
                <w:vertAlign w:val="superscript"/>
              </w:rPr>
              <w:t>b</w:t>
            </w:r>
          </w:p>
        </w:tc>
      </w:tr>
      <w:tr w:rsidR="007D1638" w:rsidRPr="003C5BA9" w14:paraId="2BD54691" w14:textId="77777777">
        <w:trPr>
          <w:trHeight w:val="540"/>
        </w:trPr>
        <w:tc>
          <w:tcPr>
            <w:tcW w:w="720" w:type="dxa"/>
            <w:vMerge/>
            <w:tcBorders>
              <w:bottom w:val="single" w:sz="8" w:space="0" w:color="152935"/>
            </w:tcBorders>
            <w:tcMar>
              <w:top w:w="100" w:type="dxa"/>
              <w:left w:w="100" w:type="dxa"/>
              <w:bottom w:w="100" w:type="dxa"/>
              <w:right w:w="100" w:type="dxa"/>
            </w:tcMar>
          </w:tcPr>
          <w:p w14:paraId="710FA714"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290" w:type="dxa"/>
            <w:tcBorders>
              <w:bottom w:val="single" w:sz="8" w:space="0" w:color="AEAEAE"/>
            </w:tcBorders>
            <w:shd w:val="clear" w:color="auto" w:fill="E0E0E0"/>
            <w:tcMar>
              <w:top w:w="0" w:type="dxa"/>
              <w:left w:w="0" w:type="dxa"/>
              <w:bottom w:w="0" w:type="dxa"/>
              <w:right w:w="0" w:type="dxa"/>
            </w:tcMar>
          </w:tcPr>
          <w:p w14:paraId="00899E2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Residual</w:t>
            </w:r>
          </w:p>
        </w:tc>
        <w:tc>
          <w:tcPr>
            <w:tcW w:w="1470" w:type="dxa"/>
            <w:tcBorders>
              <w:bottom w:val="single" w:sz="8" w:space="0" w:color="AEAEAE"/>
              <w:right w:val="single" w:sz="8" w:space="0" w:color="E0E0E0"/>
            </w:tcBorders>
            <w:shd w:val="clear" w:color="auto" w:fill="FFFFFF"/>
            <w:tcMar>
              <w:top w:w="0" w:type="dxa"/>
              <w:left w:w="0" w:type="dxa"/>
              <w:bottom w:w="0" w:type="dxa"/>
              <w:right w:w="0" w:type="dxa"/>
            </w:tcMar>
          </w:tcPr>
          <w:p w14:paraId="3A86248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1459.273</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473506E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518</w:t>
            </w:r>
          </w:p>
        </w:tc>
        <w:tc>
          <w:tcPr>
            <w:tcW w:w="1425" w:type="dxa"/>
            <w:tcBorders>
              <w:bottom w:val="single" w:sz="8" w:space="0" w:color="AEAEAE"/>
              <w:right w:val="single" w:sz="8" w:space="0" w:color="E0E0E0"/>
            </w:tcBorders>
            <w:shd w:val="clear" w:color="auto" w:fill="FFFFFF"/>
            <w:tcMar>
              <w:top w:w="0" w:type="dxa"/>
              <w:left w:w="0" w:type="dxa"/>
              <w:bottom w:w="0" w:type="dxa"/>
              <w:right w:w="0" w:type="dxa"/>
            </w:tcMar>
          </w:tcPr>
          <w:p w14:paraId="5856640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2.817</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0548E69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35" w:type="dxa"/>
            <w:tcBorders>
              <w:bottom w:val="single" w:sz="8" w:space="0" w:color="AEAEAE"/>
            </w:tcBorders>
            <w:shd w:val="clear" w:color="auto" w:fill="FFFFFF"/>
            <w:tcMar>
              <w:top w:w="0" w:type="dxa"/>
              <w:left w:w="0" w:type="dxa"/>
              <w:bottom w:w="0" w:type="dxa"/>
              <w:right w:w="0" w:type="dxa"/>
            </w:tcMar>
          </w:tcPr>
          <w:p w14:paraId="58C22A1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31CB3B26" w14:textId="77777777">
        <w:trPr>
          <w:trHeight w:val="540"/>
        </w:trPr>
        <w:tc>
          <w:tcPr>
            <w:tcW w:w="720" w:type="dxa"/>
            <w:vMerge/>
            <w:tcBorders>
              <w:bottom w:val="single" w:sz="8" w:space="0" w:color="152935"/>
            </w:tcBorders>
            <w:tcMar>
              <w:top w:w="100" w:type="dxa"/>
              <w:left w:w="100" w:type="dxa"/>
              <w:bottom w:w="100" w:type="dxa"/>
              <w:right w:w="100" w:type="dxa"/>
            </w:tcMar>
          </w:tcPr>
          <w:p w14:paraId="3000E179"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290" w:type="dxa"/>
            <w:tcBorders>
              <w:bottom w:val="single" w:sz="8" w:space="0" w:color="152935"/>
            </w:tcBorders>
            <w:shd w:val="clear" w:color="auto" w:fill="E0E0E0"/>
            <w:tcMar>
              <w:top w:w="0" w:type="dxa"/>
              <w:left w:w="0" w:type="dxa"/>
              <w:bottom w:w="0" w:type="dxa"/>
              <w:right w:w="0" w:type="dxa"/>
            </w:tcMar>
          </w:tcPr>
          <w:p w14:paraId="2CD6ACA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c>
          <w:tcPr>
            <w:tcW w:w="1470" w:type="dxa"/>
            <w:tcBorders>
              <w:bottom w:val="single" w:sz="8" w:space="0" w:color="152935"/>
              <w:right w:val="single" w:sz="8" w:space="0" w:color="E0E0E0"/>
            </w:tcBorders>
            <w:shd w:val="clear" w:color="auto" w:fill="FFFFFF"/>
            <w:tcMar>
              <w:top w:w="0" w:type="dxa"/>
              <w:left w:w="0" w:type="dxa"/>
              <w:bottom w:w="0" w:type="dxa"/>
              <w:right w:w="0" w:type="dxa"/>
            </w:tcMar>
          </w:tcPr>
          <w:p w14:paraId="42AA90B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3176.437</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247F3EC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519</w:t>
            </w:r>
          </w:p>
        </w:tc>
        <w:tc>
          <w:tcPr>
            <w:tcW w:w="1425" w:type="dxa"/>
            <w:tcBorders>
              <w:bottom w:val="single" w:sz="8" w:space="0" w:color="152935"/>
              <w:right w:val="single" w:sz="8" w:space="0" w:color="E0E0E0"/>
            </w:tcBorders>
            <w:shd w:val="clear" w:color="auto" w:fill="FFFFFF"/>
            <w:tcMar>
              <w:top w:w="0" w:type="dxa"/>
              <w:left w:w="0" w:type="dxa"/>
              <w:bottom w:w="0" w:type="dxa"/>
              <w:right w:w="0" w:type="dxa"/>
            </w:tcMar>
          </w:tcPr>
          <w:p w14:paraId="409776B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0DB2F77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35" w:type="dxa"/>
            <w:tcBorders>
              <w:bottom w:val="single" w:sz="8" w:space="0" w:color="152935"/>
            </w:tcBorders>
            <w:shd w:val="clear" w:color="auto" w:fill="FFFFFF"/>
            <w:tcMar>
              <w:top w:w="0" w:type="dxa"/>
              <w:left w:w="0" w:type="dxa"/>
              <w:bottom w:w="0" w:type="dxa"/>
              <w:right w:w="0" w:type="dxa"/>
            </w:tcMar>
          </w:tcPr>
          <w:p w14:paraId="25CC830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5523B179" w14:textId="77777777">
        <w:trPr>
          <w:trHeight w:val="525"/>
        </w:trPr>
        <w:tc>
          <w:tcPr>
            <w:tcW w:w="8010" w:type="dxa"/>
            <w:gridSpan w:val="7"/>
            <w:shd w:val="clear" w:color="auto" w:fill="FFFFFF"/>
            <w:tcMar>
              <w:top w:w="0" w:type="dxa"/>
              <w:left w:w="0" w:type="dxa"/>
              <w:bottom w:w="0" w:type="dxa"/>
              <w:right w:w="0" w:type="dxa"/>
            </w:tcMar>
          </w:tcPr>
          <w:p w14:paraId="5CA8DC9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use_behaviour</w:t>
            </w:r>
          </w:p>
        </w:tc>
      </w:tr>
      <w:tr w:rsidR="007D1638" w:rsidRPr="003C5BA9" w14:paraId="50C06783" w14:textId="77777777">
        <w:trPr>
          <w:trHeight w:val="525"/>
        </w:trPr>
        <w:tc>
          <w:tcPr>
            <w:tcW w:w="8010" w:type="dxa"/>
            <w:gridSpan w:val="7"/>
            <w:shd w:val="clear" w:color="auto" w:fill="FFFFFF"/>
            <w:tcMar>
              <w:top w:w="0" w:type="dxa"/>
              <w:left w:w="0" w:type="dxa"/>
              <w:bottom w:w="0" w:type="dxa"/>
              <w:right w:w="0" w:type="dxa"/>
            </w:tcMar>
          </w:tcPr>
          <w:p w14:paraId="555C4B4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 Predictors: (Constant), behavioural_intentions</w:t>
            </w:r>
          </w:p>
        </w:tc>
      </w:tr>
    </w:tbl>
    <w:p w14:paraId="004FF771" w14:textId="1E017FFC"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 1</w:t>
      </w:r>
      <w:r w:rsidR="007504A1" w:rsidRPr="003C5BA9">
        <w:rPr>
          <w:rFonts w:ascii="Times New Roman" w:eastAsia="Times New Roman" w:hAnsi="Times New Roman" w:cs="Times New Roman"/>
          <w:b/>
          <w:bCs/>
          <w:color w:val="000000" w:themeColor="text1"/>
        </w:rPr>
        <w:t>5</w:t>
      </w:r>
      <w:r w:rsidRPr="003C5BA9">
        <w:rPr>
          <w:rFonts w:ascii="Times New Roman" w:eastAsia="Times New Roman" w:hAnsi="Times New Roman" w:cs="Times New Roman"/>
          <w:b/>
          <w:bCs/>
          <w:color w:val="000000" w:themeColor="text1"/>
        </w:rPr>
        <w:t xml:space="preserve">: ANOVA analysis </w:t>
      </w:r>
    </w:p>
    <w:tbl>
      <w:tblPr>
        <w:tblStyle w:val="af1"/>
        <w:tblW w:w="915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2220"/>
        <w:gridCol w:w="1335"/>
        <w:gridCol w:w="1335"/>
        <w:gridCol w:w="1485"/>
        <w:gridCol w:w="1035"/>
        <w:gridCol w:w="1020"/>
      </w:tblGrid>
      <w:tr w:rsidR="007D1638" w:rsidRPr="003C5BA9" w14:paraId="6C31946C" w14:textId="77777777">
        <w:trPr>
          <w:trHeight w:val="585"/>
        </w:trPr>
        <w:tc>
          <w:tcPr>
            <w:tcW w:w="9150" w:type="dxa"/>
            <w:gridSpan w:val="7"/>
            <w:shd w:val="clear" w:color="auto" w:fill="FFFFFF"/>
            <w:tcMar>
              <w:top w:w="0" w:type="dxa"/>
              <w:left w:w="0" w:type="dxa"/>
              <w:bottom w:w="0" w:type="dxa"/>
              <w:right w:w="0" w:type="dxa"/>
            </w:tcMar>
          </w:tcPr>
          <w:p w14:paraId="16D45E47" w14:textId="77777777" w:rsidR="007D1638" w:rsidRPr="003C5BA9" w:rsidRDefault="005F4EEC">
            <w:pPr>
              <w:spacing w:after="160" w:line="360" w:lineRule="auto"/>
              <w:jc w:val="both"/>
              <w:rPr>
                <w:rFonts w:ascii="Times New Roman" w:eastAsia="Times New Roman" w:hAnsi="Times New Roman" w:cs="Times New Roman"/>
                <w:b/>
                <w:bCs/>
                <w:color w:val="000000" w:themeColor="text1"/>
                <w:vertAlign w:val="superscript"/>
              </w:rPr>
            </w:pPr>
            <w:r w:rsidRPr="003C5BA9">
              <w:rPr>
                <w:rFonts w:ascii="Times New Roman" w:eastAsia="Times New Roman" w:hAnsi="Times New Roman" w:cs="Times New Roman"/>
                <w:b/>
                <w:bCs/>
                <w:color w:val="000000" w:themeColor="text1"/>
              </w:rPr>
              <w:t>Coefficients</w:t>
            </w:r>
            <w:r w:rsidRPr="003C5BA9">
              <w:rPr>
                <w:rFonts w:ascii="Times New Roman" w:eastAsia="Times New Roman" w:hAnsi="Times New Roman" w:cs="Times New Roman"/>
                <w:b/>
                <w:bCs/>
                <w:color w:val="000000" w:themeColor="text1"/>
                <w:vertAlign w:val="superscript"/>
              </w:rPr>
              <w:t>a</w:t>
            </w:r>
          </w:p>
        </w:tc>
      </w:tr>
      <w:tr w:rsidR="007D1638" w:rsidRPr="003C5BA9" w14:paraId="4F9616DD" w14:textId="77777777">
        <w:trPr>
          <w:trHeight w:val="885"/>
        </w:trPr>
        <w:tc>
          <w:tcPr>
            <w:tcW w:w="2940" w:type="dxa"/>
            <w:gridSpan w:val="2"/>
            <w:vMerge w:val="restart"/>
            <w:shd w:val="clear" w:color="auto" w:fill="FFFFFF"/>
            <w:tcMar>
              <w:top w:w="0" w:type="dxa"/>
              <w:left w:w="0" w:type="dxa"/>
              <w:bottom w:w="0" w:type="dxa"/>
              <w:right w:w="0" w:type="dxa"/>
            </w:tcMar>
            <w:vAlign w:val="bottom"/>
          </w:tcPr>
          <w:p w14:paraId="4517D82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2670" w:type="dxa"/>
            <w:gridSpan w:val="2"/>
            <w:tcBorders>
              <w:right w:val="single" w:sz="8" w:space="0" w:color="E0E0E0"/>
            </w:tcBorders>
            <w:shd w:val="clear" w:color="auto" w:fill="FFFFFF"/>
            <w:tcMar>
              <w:top w:w="0" w:type="dxa"/>
              <w:left w:w="0" w:type="dxa"/>
              <w:bottom w:w="0" w:type="dxa"/>
              <w:right w:w="0" w:type="dxa"/>
            </w:tcMar>
            <w:vAlign w:val="bottom"/>
          </w:tcPr>
          <w:p w14:paraId="3ECBD87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Unstandardized Coefficients</w:t>
            </w:r>
          </w:p>
        </w:tc>
        <w:tc>
          <w:tcPr>
            <w:tcW w:w="1485" w:type="dxa"/>
            <w:tcBorders>
              <w:right w:val="single" w:sz="8" w:space="0" w:color="E0E0E0"/>
            </w:tcBorders>
            <w:shd w:val="clear" w:color="auto" w:fill="FFFFFF"/>
            <w:tcMar>
              <w:top w:w="0" w:type="dxa"/>
              <w:left w:w="0" w:type="dxa"/>
              <w:bottom w:w="0" w:type="dxa"/>
              <w:right w:w="0" w:type="dxa"/>
            </w:tcMar>
            <w:vAlign w:val="bottom"/>
          </w:tcPr>
          <w:p w14:paraId="2D3CED1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Standardized Coefficients</w:t>
            </w:r>
          </w:p>
        </w:tc>
        <w:tc>
          <w:tcPr>
            <w:tcW w:w="1035" w:type="dxa"/>
            <w:vMerge w:val="restart"/>
            <w:tcBorders>
              <w:right w:val="single" w:sz="8" w:space="0" w:color="E0E0E0"/>
            </w:tcBorders>
            <w:shd w:val="clear" w:color="auto" w:fill="FFFFFF"/>
            <w:tcMar>
              <w:top w:w="0" w:type="dxa"/>
              <w:left w:w="0" w:type="dxa"/>
              <w:bottom w:w="0" w:type="dxa"/>
              <w:right w:w="0" w:type="dxa"/>
            </w:tcMar>
            <w:vAlign w:val="bottom"/>
          </w:tcPr>
          <w:p w14:paraId="1560F96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w:t>
            </w:r>
          </w:p>
        </w:tc>
        <w:tc>
          <w:tcPr>
            <w:tcW w:w="1020" w:type="dxa"/>
            <w:vMerge w:val="restart"/>
            <w:shd w:val="clear" w:color="auto" w:fill="FFFFFF"/>
            <w:tcMar>
              <w:top w:w="0" w:type="dxa"/>
              <w:left w:w="0" w:type="dxa"/>
              <w:bottom w:w="0" w:type="dxa"/>
              <w:right w:w="0" w:type="dxa"/>
            </w:tcMar>
            <w:vAlign w:val="bottom"/>
          </w:tcPr>
          <w:p w14:paraId="444CC10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7D1638" w:rsidRPr="003C5BA9" w14:paraId="09A92ED6" w14:textId="77777777">
        <w:trPr>
          <w:trHeight w:val="525"/>
        </w:trPr>
        <w:tc>
          <w:tcPr>
            <w:tcW w:w="2940" w:type="dxa"/>
            <w:gridSpan w:val="2"/>
            <w:vMerge/>
            <w:tcMar>
              <w:top w:w="100" w:type="dxa"/>
              <w:left w:w="100" w:type="dxa"/>
              <w:bottom w:w="100" w:type="dxa"/>
              <w:right w:w="100" w:type="dxa"/>
            </w:tcMar>
          </w:tcPr>
          <w:p w14:paraId="4BF7F6A6"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3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02BE1A6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w:t>
            </w:r>
          </w:p>
        </w:tc>
        <w:tc>
          <w:tcPr>
            <w:tcW w:w="13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5207513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w:t>
            </w:r>
          </w:p>
        </w:tc>
        <w:tc>
          <w:tcPr>
            <w:tcW w:w="148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7DC43BA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Beta</w:t>
            </w:r>
          </w:p>
        </w:tc>
        <w:tc>
          <w:tcPr>
            <w:tcW w:w="1035" w:type="dxa"/>
            <w:vMerge/>
            <w:tcBorders>
              <w:right w:val="single" w:sz="8" w:space="0" w:color="E0E0E0"/>
            </w:tcBorders>
            <w:tcMar>
              <w:top w:w="100" w:type="dxa"/>
              <w:left w:w="100" w:type="dxa"/>
              <w:bottom w:w="100" w:type="dxa"/>
              <w:right w:w="100" w:type="dxa"/>
            </w:tcMar>
          </w:tcPr>
          <w:p w14:paraId="6C311968"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020" w:type="dxa"/>
            <w:vMerge/>
            <w:tcMar>
              <w:top w:w="100" w:type="dxa"/>
              <w:left w:w="100" w:type="dxa"/>
              <w:bottom w:w="100" w:type="dxa"/>
              <w:right w:w="100" w:type="dxa"/>
            </w:tcMar>
          </w:tcPr>
          <w:p w14:paraId="32A89D59" w14:textId="77777777" w:rsidR="007D1638" w:rsidRPr="003C5BA9" w:rsidRDefault="007D1638">
            <w:pPr>
              <w:spacing w:line="360" w:lineRule="auto"/>
              <w:jc w:val="both"/>
              <w:rPr>
                <w:rFonts w:ascii="Times New Roman" w:eastAsia="Times New Roman" w:hAnsi="Times New Roman" w:cs="Times New Roman"/>
                <w:color w:val="000000" w:themeColor="text1"/>
              </w:rPr>
            </w:pPr>
          </w:p>
        </w:tc>
      </w:tr>
      <w:tr w:rsidR="007D1638" w:rsidRPr="003C5BA9" w14:paraId="692EA7BB" w14:textId="77777777">
        <w:trPr>
          <w:trHeight w:val="540"/>
        </w:trPr>
        <w:tc>
          <w:tcPr>
            <w:tcW w:w="720" w:type="dxa"/>
            <w:vMerge w:val="restart"/>
            <w:tcBorders>
              <w:top w:val="single" w:sz="8" w:space="0" w:color="152935"/>
              <w:bottom w:val="single" w:sz="8" w:space="0" w:color="152935"/>
            </w:tcBorders>
            <w:shd w:val="clear" w:color="auto" w:fill="E0E0E0"/>
            <w:tcMar>
              <w:top w:w="0" w:type="dxa"/>
              <w:left w:w="0" w:type="dxa"/>
              <w:bottom w:w="0" w:type="dxa"/>
              <w:right w:w="0" w:type="dxa"/>
            </w:tcMar>
          </w:tcPr>
          <w:p w14:paraId="3A76708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2220" w:type="dxa"/>
            <w:tcBorders>
              <w:top w:val="single" w:sz="8" w:space="0" w:color="152935"/>
              <w:bottom w:val="single" w:sz="8" w:space="0" w:color="AEAEAE"/>
            </w:tcBorders>
            <w:shd w:val="clear" w:color="auto" w:fill="E0E0E0"/>
            <w:tcMar>
              <w:top w:w="0" w:type="dxa"/>
              <w:left w:w="0" w:type="dxa"/>
              <w:bottom w:w="0" w:type="dxa"/>
              <w:right w:w="0" w:type="dxa"/>
            </w:tcMar>
          </w:tcPr>
          <w:p w14:paraId="6CC6D78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(Constant)</w:t>
            </w:r>
          </w:p>
        </w:tc>
        <w:tc>
          <w:tcPr>
            <w:tcW w:w="1335" w:type="dxa"/>
            <w:tcBorders>
              <w:bottom w:val="single" w:sz="8" w:space="0" w:color="AEAEAE"/>
              <w:right w:val="single" w:sz="8" w:space="0" w:color="E0E0E0"/>
            </w:tcBorders>
            <w:shd w:val="clear" w:color="auto" w:fill="FFFFFF"/>
            <w:tcMar>
              <w:top w:w="0" w:type="dxa"/>
              <w:left w:w="0" w:type="dxa"/>
              <w:bottom w:w="0" w:type="dxa"/>
              <w:right w:w="0" w:type="dxa"/>
            </w:tcMar>
          </w:tcPr>
          <w:p w14:paraId="23467D7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2.948</w:t>
            </w:r>
          </w:p>
        </w:tc>
        <w:tc>
          <w:tcPr>
            <w:tcW w:w="1335" w:type="dxa"/>
            <w:tcBorders>
              <w:bottom w:val="single" w:sz="8" w:space="0" w:color="AEAEAE"/>
              <w:right w:val="single" w:sz="8" w:space="0" w:color="E0E0E0"/>
            </w:tcBorders>
            <w:shd w:val="clear" w:color="auto" w:fill="FFFFFF"/>
            <w:tcMar>
              <w:top w:w="0" w:type="dxa"/>
              <w:left w:w="0" w:type="dxa"/>
              <w:bottom w:w="0" w:type="dxa"/>
              <w:right w:w="0" w:type="dxa"/>
            </w:tcMar>
          </w:tcPr>
          <w:p w14:paraId="624896D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.248</w:t>
            </w:r>
          </w:p>
        </w:tc>
        <w:tc>
          <w:tcPr>
            <w:tcW w:w="1485" w:type="dxa"/>
            <w:tcBorders>
              <w:bottom w:val="single" w:sz="8" w:space="0" w:color="AEAEAE"/>
              <w:right w:val="single" w:sz="8" w:space="0" w:color="E0E0E0"/>
            </w:tcBorders>
            <w:shd w:val="clear" w:color="auto" w:fill="FFFFFF"/>
            <w:tcMar>
              <w:top w:w="0" w:type="dxa"/>
              <w:left w:w="0" w:type="dxa"/>
              <w:bottom w:w="0" w:type="dxa"/>
              <w:right w:w="0" w:type="dxa"/>
            </w:tcMar>
          </w:tcPr>
          <w:p w14:paraId="15CFE16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35" w:type="dxa"/>
            <w:tcBorders>
              <w:top w:val="single" w:sz="8" w:space="0" w:color="152935"/>
              <w:bottom w:val="single" w:sz="8" w:space="0" w:color="AEAEAE"/>
              <w:right w:val="single" w:sz="8" w:space="0" w:color="E0E0E0"/>
            </w:tcBorders>
            <w:shd w:val="clear" w:color="auto" w:fill="FFFFFF"/>
            <w:tcMar>
              <w:top w:w="0" w:type="dxa"/>
              <w:left w:w="0" w:type="dxa"/>
              <w:bottom w:w="0" w:type="dxa"/>
              <w:right w:w="0" w:type="dxa"/>
            </w:tcMar>
          </w:tcPr>
          <w:p w14:paraId="63069C0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11.872</w:t>
            </w:r>
          </w:p>
        </w:tc>
        <w:tc>
          <w:tcPr>
            <w:tcW w:w="1020" w:type="dxa"/>
            <w:tcBorders>
              <w:top w:val="single" w:sz="8" w:space="0" w:color="152935"/>
              <w:bottom w:val="single" w:sz="8" w:space="0" w:color="AEAEAE"/>
            </w:tcBorders>
            <w:shd w:val="clear" w:color="auto" w:fill="FFFFFF"/>
            <w:tcMar>
              <w:top w:w="0" w:type="dxa"/>
              <w:left w:w="0" w:type="dxa"/>
              <w:bottom w:w="0" w:type="dxa"/>
              <w:right w:w="0" w:type="dxa"/>
            </w:tcMar>
          </w:tcPr>
          <w:p w14:paraId="0F9BDB0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683A7F32" w14:textId="77777777">
        <w:trPr>
          <w:trHeight w:val="540"/>
        </w:trPr>
        <w:tc>
          <w:tcPr>
            <w:tcW w:w="720" w:type="dxa"/>
            <w:vMerge/>
            <w:tcBorders>
              <w:top w:val="single" w:sz="8" w:space="0" w:color="152935"/>
              <w:bottom w:val="single" w:sz="8" w:space="0" w:color="152935"/>
            </w:tcBorders>
            <w:tcMar>
              <w:top w:w="100" w:type="dxa"/>
              <w:left w:w="100" w:type="dxa"/>
              <w:bottom w:w="100" w:type="dxa"/>
              <w:right w:w="100" w:type="dxa"/>
            </w:tcMar>
          </w:tcPr>
          <w:p w14:paraId="3DE5AB5E"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220" w:type="dxa"/>
            <w:tcBorders>
              <w:bottom w:val="single" w:sz="8" w:space="0" w:color="152935"/>
            </w:tcBorders>
            <w:shd w:val="clear" w:color="auto" w:fill="E0E0E0"/>
            <w:tcMar>
              <w:top w:w="0" w:type="dxa"/>
              <w:left w:w="0" w:type="dxa"/>
              <w:bottom w:w="0" w:type="dxa"/>
              <w:right w:w="0" w:type="dxa"/>
            </w:tcMar>
          </w:tcPr>
          <w:p w14:paraId="2EEC075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behavioural_intentions</w:t>
            </w:r>
          </w:p>
        </w:tc>
        <w:tc>
          <w:tcPr>
            <w:tcW w:w="1335" w:type="dxa"/>
            <w:tcBorders>
              <w:bottom w:val="single" w:sz="8" w:space="0" w:color="152935"/>
              <w:right w:val="single" w:sz="8" w:space="0" w:color="E0E0E0"/>
            </w:tcBorders>
            <w:shd w:val="clear" w:color="auto" w:fill="FFFFFF"/>
            <w:tcMar>
              <w:top w:w="0" w:type="dxa"/>
              <w:left w:w="0" w:type="dxa"/>
              <w:bottom w:w="0" w:type="dxa"/>
              <w:right w:w="0" w:type="dxa"/>
            </w:tcMar>
          </w:tcPr>
          <w:p w14:paraId="2FE29EC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.682</w:t>
            </w:r>
          </w:p>
        </w:tc>
        <w:tc>
          <w:tcPr>
            <w:tcW w:w="1335" w:type="dxa"/>
            <w:tcBorders>
              <w:bottom w:val="single" w:sz="8" w:space="0" w:color="152935"/>
              <w:right w:val="single" w:sz="8" w:space="0" w:color="E0E0E0"/>
            </w:tcBorders>
            <w:shd w:val="clear" w:color="auto" w:fill="FFFFFF"/>
            <w:tcMar>
              <w:top w:w="0" w:type="dxa"/>
              <w:left w:w="0" w:type="dxa"/>
              <w:bottom w:w="0" w:type="dxa"/>
              <w:right w:w="0" w:type="dxa"/>
            </w:tcMar>
          </w:tcPr>
          <w:p w14:paraId="23F1E9A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.028</w:t>
            </w:r>
          </w:p>
        </w:tc>
        <w:tc>
          <w:tcPr>
            <w:tcW w:w="1485" w:type="dxa"/>
            <w:tcBorders>
              <w:bottom w:val="single" w:sz="8" w:space="0" w:color="152935"/>
              <w:right w:val="single" w:sz="8" w:space="0" w:color="E0E0E0"/>
            </w:tcBorders>
            <w:shd w:val="clear" w:color="auto" w:fill="FFFFFF"/>
            <w:tcMar>
              <w:top w:w="0" w:type="dxa"/>
              <w:left w:w="0" w:type="dxa"/>
              <w:bottom w:w="0" w:type="dxa"/>
              <w:right w:w="0" w:type="dxa"/>
            </w:tcMar>
          </w:tcPr>
          <w:p w14:paraId="129E39D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.735</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5B1E869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24.689</w:t>
            </w:r>
          </w:p>
        </w:tc>
        <w:tc>
          <w:tcPr>
            <w:tcW w:w="1020" w:type="dxa"/>
            <w:tcBorders>
              <w:bottom w:val="single" w:sz="8" w:space="0" w:color="152935"/>
            </w:tcBorders>
            <w:shd w:val="clear" w:color="auto" w:fill="FFFFFF"/>
            <w:tcMar>
              <w:top w:w="0" w:type="dxa"/>
              <w:left w:w="0" w:type="dxa"/>
              <w:bottom w:w="0" w:type="dxa"/>
              <w:right w:w="0" w:type="dxa"/>
            </w:tcMar>
          </w:tcPr>
          <w:p w14:paraId="3D1EF8C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41171A29" w14:textId="77777777">
        <w:trPr>
          <w:trHeight w:val="525"/>
        </w:trPr>
        <w:tc>
          <w:tcPr>
            <w:tcW w:w="9150" w:type="dxa"/>
            <w:gridSpan w:val="7"/>
            <w:shd w:val="clear" w:color="auto" w:fill="FFFFFF"/>
            <w:tcMar>
              <w:top w:w="0" w:type="dxa"/>
              <w:left w:w="0" w:type="dxa"/>
              <w:bottom w:w="0" w:type="dxa"/>
              <w:right w:w="0" w:type="dxa"/>
            </w:tcMar>
          </w:tcPr>
          <w:p w14:paraId="272E950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use_behaviour</w:t>
            </w:r>
          </w:p>
        </w:tc>
      </w:tr>
    </w:tbl>
    <w:p w14:paraId="2E5365B8" w14:textId="692FB97B" w:rsidR="007D1638" w:rsidRPr="003C5BA9" w:rsidRDefault="005F4EEC">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Table 1</w:t>
      </w:r>
      <w:r w:rsidR="007504A1" w:rsidRPr="003C5BA9">
        <w:rPr>
          <w:rFonts w:ascii="Times New Roman" w:eastAsia="Times New Roman" w:hAnsi="Times New Roman" w:cs="Times New Roman"/>
          <w:b/>
          <w:bCs/>
          <w:color w:val="000000" w:themeColor="text1"/>
        </w:rPr>
        <w:t>6</w:t>
      </w:r>
      <w:r w:rsidRPr="003C5BA9">
        <w:rPr>
          <w:rFonts w:ascii="Times New Roman" w:eastAsia="Times New Roman" w:hAnsi="Times New Roman" w:cs="Times New Roman"/>
          <w:b/>
          <w:bCs/>
          <w:color w:val="000000" w:themeColor="text1"/>
        </w:rPr>
        <w:t>: Coefficients analysis</w:t>
      </w:r>
      <w:r w:rsidRPr="003C5BA9">
        <w:rPr>
          <w:rFonts w:ascii="Times New Roman" w:eastAsia="Times New Roman" w:hAnsi="Times New Roman" w:cs="Times New Roman"/>
          <w:color w:val="000000" w:themeColor="text1"/>
        </w:rPr>
        <w:t xml:space="preserve"> </w:t>
      </w:r>
    </w:p>
    <w:p w14:paraId="507220FB" w14:textId="022D8041"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Regression analysis explores the effects of behavioural intentions towards use behaviour of electric vehicles. The model has a good explanatory power as the R</w:t>
      </w:r>
      <w:r w:rsidRPr="003C5BA9">
        <w:rPr>
          <w:rFonts w:ascii="Times New Roman" w:eastAsia="Times New Roman" w:hAnsi="Times New Roman" w:cs="Times New Roman"/>
          <w:color w:val="000000" w:themeColor="text1"/>
          <w:vertAlign w:val="superscript"/>
        </w:rPr>
        <w:t>2</w:t>
      </w:r>
      <w:r w:rsidRPr="003C5BA9">
        <w:rPr>
          <w:rFonts w:ascii="Times New Roman" w:eastAsia="Times New Roman" w:hAnsi="Times New Roman" w:cs="Times New Roman"/>
          <w:color w:val="000000" w:themeColor="text1"/>
        </w:rPr>
        <w:t xml:space="preserve"> is 0.541 which means that an estimate of 54.1 percent of the change in use behaviour is explained by behavioural intentions. The stability and reliability of the model is also checked by the adjusted R</w:t>
      </w:r>
      <w:r w:rsidRPr="003C5BA9">
        <w:rPr>
          <w:rFonts w:ascii="Times New Roman" w:eastAsia="Times New Roman" w:hAnsi="Times New Roman" w:cs="Times New Roman"/>
          <w:color w:val="000000" w:themeColor="text1"/>
          <w:vertAlign w:val="superscript"/>
        </w:rPr>
        <w:t>2</w:t>
      </w:r>
      <w:r w:rsidRPr="003C5BA9">
        <w:rPr>
          <w:rFonts w:ascii="Times New Roman" w:eastAsia="Times New Roman" w:hAnsi="Times New Roman" w:cs="Times New Roman"/>
          <w:color w:val="000000" w:themeColor="text1"/>
        </w:rPr>
        <w:t xml:space="preserve"> (0.540). The test outcomes of ANOVA indicate that the model is statistically significant (F = 609.544, p &lt; 0.000) which means that behavioural intention is an effective predictor of use behaviour. The coefficient results reveal that behavioural intentions have a strong and positive effect on use behaviour (β = 0.735, p &lt; 0.000). This indicates that people who display greater intentions to buy electric cars have a much greater chance of actually utilising them. The unstandardised coefficient (B = 0.682) means that one unit of increase in behavioural intention increases the use behaviour by 0.682. The large t-value (24.689) further supports the strength and significance of this relationship. The results indicate the behavioural intention as a significant predictor of actual usage, which confirms the previously identified behavioural theories that intention is a strong predictor of actual use in the area of EV adoption.</w:t>
      </w:r>
    </w:p>
    <w:p w14:paraId="45680E8E" w14:textId="77777777"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Cardo" w:hAnsi="Times New Roman" w:cs="Times New Roman"/>
          <w:b/>
          <w:bCs/>
          <w:i/>
          <w:iCs/>
          <w:color w:val="000000" w:themeColor="text1"/>
        </w:rPr>
        <w:t xml:space="preserve">Model 3: BI + UB → Continuous Intention </w:t>
      </w:r>
    </w:p>
    <w:tbl>
      <w:tblPr>
        <w:tblStyle w:val="af2"/>
        <w:tblW w:w="585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95"/>
        <w:gridCol w:w="1020"/>
        <w:gridCol w:w="1095"/>
        <w:gridCol w:w="1470"/>
        <w:gridCol w:w="1470"/>
      </w:tblGrid>
      <w:tr w:rsidR="007D1638" w:rsidRPr="003C5BA9" w14:paraId="4BF350F0" w14:textId="77777777">
        <w:trPr>
          <w:trHeight w:val="360"/>
        </w:trPr>
        <w:tc>
          <w:tcPr>
            <w:tcW w:w="5850" w:type="dxa"/>
            <w:gridSpan w:val="5"/>
            <w:shd w:val="clear" w:color="auto" w:fill="FFFFFF"/>
            <w:tcMar>
              <w:top w:w="0" w:type="dxa"/>
              <w:left w:w="0" w:type="dxa"/>
              <w:bottom w:w="0" w:type="dxa"/>
              <w:right w:w="0" w:type="dxa"/>
            </w:tcMar>
          </w:tcPr>
          <w:p w14:paraId="44034177" w14:textId="77777777" w:rsidR="007D1638" w:rsidRPr="003C5BA9" w:rsidRDefault="005F4EEC">
            <w:pPr>
              <w:spacing w:line="360" w:lineRule="auto"/>
              <w:ind w:left="60" w:right="60"/>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Model Summary</w:t>
            </w:r>
          </w:p>
        </w:tc>
      </w:tr>
      <w:tr w:rsidR="007D1638" w:rsidRPr="003C5BA9" w14:paraId="6202E01E" w14:textId="77777777">
        <w:trPr>
          <w:trHeight w:val="735"/>
        </w:trPr>
        <w:tc>
          <w:tcPr>
            <w:tcW w:w="795" w:type="dxa"/>
            <w:tcBorders>
              <w:bottom w:val="single" w:sz="8" w:space="0" w:color="152935"/>
            </w:tcBorders>
            <w:shd w:val="clear" w:color="auto" w:fill="FFFFFF"/>
            <w:tcMar>
              <w:top w:w="0" w:type="dxa"/>
              <w:left w:w="0" w:type="dxa"/>
              <w:bottom w:w="0" w:type="dxa"/>
              <w:right w:w="0" w:type="dxa"/>
            </w:tcMar>
            <w:vAlign w:val="bottom"/>
          </w:tcPr>
          <w:p w14:paraId="5074F7CE" w14:textId="77777777" w:rsidR="007D1638" w:rsidRPr="003C5BA9" w:rsidRDefault="005F4EEC">
            <w:pPr>
              <w:spacing w:line="360" w:lineRule="auto"/>
              <w:ind w:left="60" w:right="60"/>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020"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325373E7" w14:textId="77777777" w:rsidR="007D1638" w:rsidRPr="003C5BA9" w:rsidRDefault="005F4EEC">
            <w:pPr>
              <w:spacing w:line="360" w:lineRule="auto"/>
              <w:ind w:left="60" w:right="60"/>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w:t>
            </w:r>
          </w:p>
        </w:tc>
        <w:tc>
          <w:tcPr>
            <w:tcW w:w="109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46922522" w14:textId="77777777" w:rsidR="007D1638" w:rsidRPr="003C5BA9" w:rsidRDefault="005F4EEC">
            <w:pPr>
              <w:spacing w:line="360" w:lineRule="auto"/>
              <w:ind w:left="60" w:right="60"/>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 Square</w:t>
            </w:r>
          </w:p>
        </w:tc>
        <w:tc>
          <w:tcPr>
            <w:tcW w:w="1470"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6FA75660" w14:textId="77777777" w:rsidR="007D1638" w:rsidRPr="003C5BA9" w:rsidRDefault="005F4EEC">
            <w:pPr>
              <w:spacing w:line="360" w:lineRule="auto"/>
              <w:ind w:left="60" w:right="60"/>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Adjusted R Square</w:t>
            </w:r>
          </w:p>
        </w:tc>
        <w:tc>
          <w:tcPr>
            <w:tcW w:w="1470" w:type="dxa"/>
            <w:tcBorders>
              <w:bottom w:val="single" w:sz="8" w:space="0" w:color="152935"/>
            </w:tcBorders>
            <w:shd w:val="clear" w:color="auto" w:fill="FFFFFF"/>
            <w:tcMar>
              <w:top w:w="0" w:type="dxa"/>
              <w:left w:w="0" w:type="dxa"/>
              <w:bottom w:w="0" w:type="dxa"/>
              <w:right w:w="0" w:type="dxa"/>
            </w:tcMar>
            <w:vAlign w:val="bottom"/>
          </w:tcPr>
          <w:p w14:paraId="01A99697" w14:textId="77777777" w:rsidR="007D1638" w:rsidRPr="003C5BA9" w:rsidRDefault="005F4EEC">
            <w:pPr>
              <w:spacing w:line="360" w:lineRule="auto"/>
              <w:ind w:left="60" w:right="60"/>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 of the Estimate</w:t>
            </w:r>
          </w:p>
        </w:tc>
      </w:tr>
      <w:tr w:rsidR="007D1638" w:rsidRPr="003C5BA9" w14:paraId="7832766B" w14:textId="77777777">
        <w:trPr>
          <w:trHeight w:val="435"/>
        </w:trPr>
        <w:tc>
          <w:tcPr>
            <w:tcW w:w="795" w:type="dxa"/>
            <w:tcBorders>
              <w:bottom w:val="single" w:sz="8" w:space="0" w:color="152935"/>
            </w:tcBorders>
            <w:shd w:val="clear" w:color="auto" w:fill="E0E0E0"/>
            <w:tcMar>
              <w:top w:w="0" w:type="dxa"/>
              <w:left w:w="0" w:type="dxa"/>
              <w:bottom w:w="0" w:type="dxa"/>
              <w:right w:w="0" w:type="dxa"/>
            </w:tcMar>
          </w:tcPr>
          <w:p w14:paraId="235CC0C2" w14:textId="77777777" w:rsidR="007D1638" w:rsidRPr="003C5BA9" w:rsidRDefault="005F4EEC">
            <w:pPr>
              <w:spacing w:line="360" w:lineRule="auto"/>
              <w:ind w:left="60" w:right="60"/>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020" w:type="dxa"/>
            <w:tcBorders>
              <w:bottom w:val="single" w:sz="8" w:space="0" w:color="152935"/>
              <w:right w:val="single" w:sz="8" w:space="0" w:color="E0E0E0"/>
            </w:tcBorders>
            <w:shd w:val="clear" w:color="auto" w:fill="FFFFFF"/>
            <w:tcMar>
              <w:top w:w="0" w:type="dxa"/>
              <w:left w:w="0" w:type="dxa"/>
              <w:bottom w:w="0" w:type="dxa"/>
              <w:right w:w="0" w:type="dxa"/>
            </w:tcMar>
          </w:tcPr>
          <w:p w14:paraId="385B99F5"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vertAlign w:val="superscript"/>
              </w:rPr>
            </w:pPr>
            <w:r w:rsidRPr="003C5BA9">
              <w:rPr>
                <w:rFonts w:ascii="Times New Roman" w:eastAsia="Times New Roman" w:hAnsi="Times New Roman" w:cs="Times New Roman"/>
                <w:color w:val="000000" w:themeColor="text1"/>
              </w:rPr>
              <w:t>.816</w:t>
            </w:r>
            <w:r w:rsidRPr="003C5BA9">
              <w:rPr>
                <w:rFonts w:ascii="Times New Roman" w:eastAsia="Times New Roman" w:hAnsi="Times New Roman" w:cs="Times New Roman"/>
                <w:color w:val="000000" w:themeColor="text1"/>
                <w:vertAlign w:val="superscript"/>
              </w:rPr>
              <w:t>a</w:t>
            </w:r>
          </w:p>
        </w:tc>
        <w:tc>
          <w:tcPr>
            <w:tcW w:w="1095" w:type="dxa"/>
            <w:tcBorders>
              <w:bottom w:val="single" w:sz="8" w:space="0" w:color="152935"/>
              <w:right w:val="single" w:sz="8" w:space="0" w:color="E0E0E0"/>
            </w:tcBorders>
            <w:shd w:val="clear" w:color="auto" w:fill="FFFFFF"/>
            <w:tcMar>
              <w:top w:w="0" w:type="dxa"/>
              <w:left w:w="0" w:type="dxa"/>
              <w:bottom w:w="0" w:type="dxa"/>
              <w:right w:w="0" w:type="dxa"/>
            </w:tcMar>
          </w:tcPr>
          <w:p w14:paraId="2D2E30C9"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.665</w:t>
            </w:r>
          </w:p>
        </w:tc>
        <w:tc>
          <w:tcPr>
            <w:tcW w:w="1470" w:type="dxa"/>
            <w:tcBorders>
              <w:bottom w:val="single" w:sz="8" w:space="0" w:color="152935"/>
              <w:right w:val="single" w:sz="8" w:space="0" w:color="E0E0E0"/>
            </w:tcBorders>
            <w:shd w:val="clear" w:color="auto" w:fill="FFFFFF"/>
            <w:tcMar>
              <w:top w:w="0" w:type="dxa"/>
              <w:left w:w="0" w:type="dxa"/>
              <w:bottom w:w="0" w:type="dxa"/>
              <w:right w:w="0" w:type="dxa"/>
            </w:tcMar>
          </w:tcPr>
          <w:p w14:paraId="60124E42"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.664</w:t>
            </w:r>
          </w:p>
        </w:tc>
        <w:tc>
          <w:tcPr>
            <w:tcW w:w="1470" w:type="dxa"/>
            <w:tcBorders>
              <w:bottom w:val="single" w:sz="8" w:space="0" w:color="152935"/>
            </w:tcBorders>
            <w:shd w:val="clear" w:color="auto" w:fill="FFFFFF"/>
            <w:tcMar>
              <w:top w:w="0" w:type="dxa"/>
              <w:left w:w="0" w:type="dxa"/>
              <w:bottom w:w="0" w:type="dxa"/>
              <w:right w:w="0" w:type="dxa"/>
            </w:tcMar>
          </w:tcPr>
          <w:p w14:paraId="39511F81"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1.34811</w:t>
            </w:r>
          </w:p>
        </w:tc>
      </w:tr>
      <w:tr w:rsidR="007D1638" w:rsidRPr="003C5BA9" w14:paraId="7001C663" w14:textId="77777777">
        <w:trPr>
          <w:trHeight w:val="735"/>
        </w:trPr>
        <w:tc>
          <w:tcPr>
            <w:tcW w:w="5850" w:type="dxa"/>
            <w:gridSpan w:val="5"/>
            <w:shd w:val="clear" w:color="auto" w:fill="FFFFFF"/>
            <w:tcMar>
              <w:top w:w="0" w:type="dxa"/>
              <w:left w:w="0" w:type="dxa"/>
              <w:bottom w:w="0" w:type="dxa"/>
              <w:right w:w="0" w:type="dxa"/>
            </w:tcMar>
          </w:tcPr>
          <w:p w14:paraId="42F5EFEA" w14:textId="77777777" w:rsidR="007D1638" w:rsidRPr="003C5BA9" w:rsidRDefault="005F4EEC">
            <w:pPr>
              <w:spacing w:line="360" w:lineRule="auto"/>
              <w:ind w:left="60" w:right="60"/>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Predictors: (Constant), use_behaviour, behavioural_intentions</w:t>
            </w:r>
          </w:p>
        </w:tc>
      </w:tr>
    </w:tbl>
    <w:p w14:paraId="0D9DF8CB" w14:textId="6C4BB3A4" w:rsidR="007D1638" w:rsidRPr="003C5BA9" w:rsidRDefault="005F4EEC" w:rsidP="00AC24D4">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17</w:t>
      </w:r>
      <w:r w:rsidRPr="003C5BA9">
        <w:rPr>
          <w:rFonts w:ascii="Times New Roman" w:eastAsia="Times New Roman" w:hAnsi="Times New Roman" w:cs="Times New Roman"/>
          <w:b/>
          <w:bCs/>
          <w:color w:val="000000" w:themeColor="text1"/>
        </w:rPr>
        <w:t xml:space="preserve">: Model summary </w:t>
      </w:r>
    </w:p>
    <w:tbl>
      <w:tblPr>
        <w:tblStyle w:val="af3"/>
        <w:tblW w:w="8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1290"/>
        <w:gridCol w:w="1470"/>
        <w:gridCol w:w="1035"/>
        <w:gridCol w:w="1425"/>
        <w:gridCol w:w="1050"/>
        <w:gridCol w:w="1035"/>
      </w:tblGrid>
      <w:tr w:rsidR="007D1638" w:rsidRPr="003C5BA9" w14:paraId="386283ED" w14:textId="77777777">
        <w:trPr>
          <w:trHeight w:val="420"/>
        </w:trPr>
        <w:tc>
          <w:tcPr>
            <w:tcW w:w="8025" w:type="dxa"/>
            <w:gridSpan w:val="7"/>
            <w:shd w:val="clear" w:color="auto" w:fill="FFFFFF"/>
            <w:tcMar>
              <w:top w:w="0" w:type="dxa"/>
              <w:left w:w="0" w:type="dxa"/>
              <w:bottom w:w="0" w:type="dxa"/>
              <w:right w:w="0" w:type="dxa"/>
            </w:tcMar>
          </w:tcPr>
          <w:p w14:paraId="005E2FF5" w14:textId="77777777" w:rsidR="007D1638" w:rsidRPr="003C5BA9" w:rsidRDefault="005F4EEC">
            <w:pPr>
              <w:spacing w:line="360" w:lineRule="auto"/>
              <w:ind w:left="60" w:right="60"/>
              <w:jc w:val="center"/>
              <w:rPr>
                <w:rFonts w:ascii="Times New Roman" w:eastAsia="Times New Roman" w:hAnsi="Times New Roman" w:cs="Times New Roman"/>
                <w:b/>
                <w:bCs/>
                <w:color w:val="000000" w:themeColor="text1"/>
                <w:vertAlign w:val="superscript"/>
              </w:rPr>
            </w:pPr>
            <w:r w:rsidRPr="003C5BA9">
              <w:rPr>
                <w:rFonts w:ascii="Times New Roman" w:eastAsia="Times New Roman" w:hAnsi="Times New Roman" w:cs="Times New Roman"/>
                <w:b/>
                <w:bCs/>
                <w:color w:val="000000" w:themeColor="text1"/>
              </w:rPr>
              <w:t>ANOVA</w:t>
            </w:r>
            <w:r w:rsidRPr="003C5BA9">
              <w:rPr>
                <w:rFonts w:ascii="Times New Roman" w:eastAsia="Times New Roman" w:hAnsi="Times New Roman" w:cs="Times New Roman"/>
                <w:b/>
                <w:bCs/>
                <w:color w:val="000000" w:themeColor="text1"/>
                <w:vertAlign w:val="superscript"/>
              </w:rPr>
              <w:t>a</w:t>
            </w:r>
          </w:p>
        </w:tc>
      </w:tr>
      <w:tr w:rsidR="007D1638" w:rsidRPr="003C5BA9" w14:paraId="5333B2EB" w14:textId="77777777">
        <w:trPr>
          <w:trHeight w:val="735"/>
        </w:trPr>
        <w:tc>
          <w:tcPr>
            <w:tcW w:w="2010" w:type="dxa"/>
            <w:gridSpan w:val="2"/>
            <w:tcBorders>
              <w:bottom w:val="single" w:sz="8" w:space="0" w:color="152935"/>
            </w:tcBorders>
            <w:shd w:val="clear" w:color="auto" w:fill="FFFFFF"/>
            <w:tcMar>
              <w:top w:w="0" w:type="dxa"/>
              <w:left w:w="0" w:type="dxa"/>
              <w:bottom w:w="0" w:type="dxa"/>
              <w:right w:w="0" w:type="dxa"/>
            </w:tcMar>
            <w:vAlign w:val="bottom"/>
          </w:tcPr>
          <w:p w14:paraId="366BDE3C" w14:textId="77777777" w:rsidR="007D1638" w:rsidRPr="003C5BA9" w:rsidRDefault="005F4EEC">
            <w:pPr>
              <w:spacing w:line="360" w:lineRule="auto"/>
              <w:ind w:left="60" w:right="60"/>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470"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6339826E" w14:textId="77777777" w:rsidR="007D1638" w:rsidRPr="003C5BA9" w:rsidRDefault="005F4EEC">
            <w:pPr>
              <w:spacing w:line="360" w:lineRule="auto"/>
              <w:ind w:left="60" w:right="60"/>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Sum of Squares</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304D9F9C" w14:textId="77777777" w:rsidR="007D1638" w:rsidRPr="003C5BA9" w:rsidRDefault="005F4EEC">
            <w:pPr>
              <w:spacing w:line="360" w:lineRule="auto"/>
              <w:ind w:left="60" w:right="60"/>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142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2CF101DC" w14:textId="77777777" w:rsidR="007D1638" w:rsidRPr="003C5BA9" w:rsidRDefault="005F4EEC">
            <w:pPr>
              <w:spacing w:line="360" w:lineRule="auto"/>
              <w:ind w:left="60" w:right="60"/>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Mean Square</w:t>
            </w:r>
          </w:p>
        </w:tc>
        <w:tc>
          <w:tcPr>
            <w:tcW w:w="1050"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34E114C3" w14:textId="77777777" w:rsidR="007D1638" w:rsidRPr="003C5BA9" w:rsidRDefault="005F4EEC">
            <w:pPr>
              <w:spacing w:line="360" w:lineRule="auto"/>
              <w:ind w:left="60" w:right="60"/>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w:t>
            </w:r>
          </w:p>
        </w:tc>
        <w:tc>
          <w:tcPr>
            <w:tcW w:w="1035" w:type="dxa"/>
            <w:tcBorders>
              <w:bottom w:val="single" w:sz="8" w:space="0" w:color="152935"/>
            </w:tcBorders>
            <w:shd w:val="clear" w:color="auto" w:fill="FFFFFF"/>
            <w:tcMar>
              <w:top w:w="0" w:type="dxa"/>
              <w:left w:w="0" w:type="dxa"/>
              <w:bottom w:w="0" w:type="dxa"/>
              <w:right w:w="0" w:type="dxa"/>
            </w:tcMar>
            <w:vAlign w:val="bottom"/>
          </w:tcPr>
          <w:p w14:paraId="39E64D63" w14:textId="77777777" w:rsidR="007D1638" w:rsidRPr="003C5BA9" w:rsidRDefault="005F4EEC">
            <w:pPr>
              <w:spacing w:line="360" w:lineRule="auto"/>
              <w:ind w:left="60" w:right="60"/>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7D1638" w:rsidRPr="003C5BA9" w14:paraId="55F352E1" w14:textId="77777777">
        <w:trPr>
          <w:trHeight w:val="435"/>
        </w:trPr>
        <w:tc>
          <w:tcPr>
            <w:tcW w:w="720" w:type="dxa"/>
            <w:vMerge w:val="restart"/>
            <w:tcBorders>
              <w:bottom w:val="single" w:sz="8" w:space="0" w:color="152935"/>
            </w:tcBorders>
            <w:shd w:val="clear" w:color="auto" w:fill="E0E0E0"/>
            <w:tcMar>
              <w:top w:w="0" w:type="dxa"/>
              <w:left w:w="0" w:type="dxa"/>
              <w:bottom w:w="0" w:type="dxa"/>
              <w:right w:w="0" w:type="dxa"/>
            </w:tcMar>
          </w:tcPr>
          <w:p w14:paraId="0163C70E" w14:textId="77777777" w:rsidR="007D1638" w:rsidRPr="003C5BA9" w:rsidRDefault="005F4EEC">
            <w:pPr>
              <w:spacing w:line="360" w:lineRule="auto"/>
              <w:ind w:left="60" w:right="60"/>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290" w:type="dxa"/>
            <w:tcBorders>
              <w:bottom w:val="single" w:sz="8" w:space="0" w:color="AEAEAE"/>
            </w:tcBorders>
            <w:shd w:val="clear" w:color="auto" w:fill="E0E0E0"/>
            <w:tcMar>
              <w:top w:w="0" w:type="dxa"/>
              <w:left w:w="0" w:type="dxa"/>
              <w:bottom w:w="0" w:type="dxa"/>
              <w:right w:w="0" w:type="dxa"/>
            </w:tcMar>
          </w:tcPr>
          <w:p w14:paraId="6BD803DA" w14:textId="77777777" w:rsidR="007D1638" w:rsidRPr="003C5BA9" w:rsidRDefault="005F4EEC">
            <w:pPr>
              <w:spacing w:line="360" w:lineRule="auto"/>
              <w:ind w:left="60" w:right="60"/>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Regression</w:t>
            </w:r>
          </w:p>
        </w:tc>
        <w:tc>
          <w:tcPr>
            <w:tcW w:w="1470" w:type="dxa"/>
            <w:tcBorders>
              <w:bottom w:val="single" w:sz="8" w:space="0" w:color="AEAEAE"/>
              <w:right w:val="single" w:sz="8" w:space="0" w:color="E0E0E0"/>
            </w:tcBorders>
            <w:shd w:val="clear" w:color="auto" w:fill="FFFFFF"/>
            <w:tcMar>
              <w:top w:w="0" w:type="dxa"/>
              <w:left w:w="0" w:type="dxa"/>
              <w:bottom w:w="0" w:type="dxa"/>
              <w:right w:w="0" w:type="dxa"/>
            </w:tcMar>
          </w:tcPr>
          <w:p w14:paraId="5918C2FF"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1867.357</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25FD9F4F"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w:t>
            </w:r>
          </w:p>
        </w:tc>
        <w:tc>
          <w:tcPr>
            <w:tcW w:w="1425" w:type="dxa"/>
            <w:tcBorders>
              <w:bottom w:val="single" w:sz="8" w:space="0" w:color="AEAEAE"/>
              <w:right w:val="single" w:sz="8" w:space="0" w:color="E0E0E0"/>
            </w:tcBorders>
            <w:shd w:val="clear" w:color="auto" w:fill="FFFFFF"/>
            <w:tcMar>
              <w:top w:w="0" w:type="dxa"/>
              <w:left w:w="0" w:type="dxa"/>
              <w:bottom w:w="0" w:type="dxa"/>
              <w:right w:w="0" w:type="dxa"/>
            </w:tcMar>
          </w:tcPr>
          <w:p w14:paraId="0DD5580B"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933.678</w:t>
            </w:r>
          </w:p>
        </w:tc>
        <w:tc>
          <w:tcPr>
            <w:tcW w:w="1050" w:type="dxa"/>
            <w:tcBorders>
              <w:bottom w:val="single" w:sz="8" w:space="0" w:color="AEAEAE"/>
              <w:right w:val="single" w:sz="8" w:space="0" w:color="E0E0E0"/>
            </w:tcBorders>
            <w:shd w:val="clear" w:color="auto" w:fill="FFFFFF"/>
            <w:tcMar>
              <w:top w:w="0" w:type="dxa"/>
              <w:left w:w="0" w:type="dxa"/>
              <w:bottom w:w="0" w:type="dxa"/>
              <w:right w:w="0" w:type="dxa"/>
            </w:tcMar>
          </w:tcPr>
          <w:p w14:paraId="4C9F5644"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513.745</w:t>
            </w:r>
          </w:p>
        </w:tc>
        <w:tc>
          <w:tcPr>
            <w:tcW w:w="1035" w:type="dxa"/>
            <w:tcBorders>
              <w:bottom w:val="single" w:sz="8" w:space="0" w:color="AEAEAE"/>
            </w:tcBorders>
            <w:shd w:val="clear" w:color="auto" w:fill="FFFFFF"/>
            <w:tcMar>
              <w:top w:w="0" w:type="dxa"/>
              <w:left w:w="0" w:type="dxa"/>
              <w:bottom w:w="0" w:type="dxa"/>
              <w:right w:w="0" w:type="dxa"/>
            </w:tcMar>
          </w:tcPr>
          <w:p w14:paraId="17BD585B"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vertAlign w:val="superscript"/>
              </w:rPr>
            </w:pPr>
            <w:r w:rsidRPr="003C5BA9">
              <w:rPr>
                <w:rFonts w:ascii="Times New Roman" w:eastAsia="Times New Roman" w:hAnsi="Times New Roman" w:cs="Times New Roman"/>
                <w:color w:val="000000" w:themeColor="text1"/>
              </w:rPr>
              <w:t>.000</w:t>
            </w:r>
            <w:r w:rsidRPr="003C5BA9">
              <w:rPr>
                <w:rFonts w:ascii="Times New Roman" w:eastAsia="Times New Roman" w:hAnsi="Times New Roman" w:cs="Times New Roman"/>
                <w:color w:val="000000" w:themeColor="text1"/>
                <w:vertAlign w:val="superscript"/>
              </w:rPr>
              <w:t>b</w:t>
            </w:r>
          </w:p>
        </w:tc>
      </w:tr>
      <w:tr w:rsidR="007D1638" w:rsidRPr="003C5BA9" w14:paraId="7EFEB42B" w14:textId="77777777">
        <w:trPr>
          <w:trHeight w:val="375"/>
        </w:trPr>
        <w:tc>
          <w:tcPr>
            <w:tcW w:w="720" w:type="dxa"/>
            <w:vMerge/>
            <w:tcBorders>
              <w:bottom w:val="single" w:sz="8" w:space="0" w:color="152935"/>
            </w:tcBorders>
            <w:tcMar>
              <w:top w:w="100" w:type="dxa"/>
              <w:left w:w="100" w:type="dxa"/>
              <w:bottom w:w="100" w:type="dxa"/>
              <w:right w:w="100" w:type="dxa"/>
            </w:tcMar>
          </w:tcPr>
          <w:p w14:paraId="72BF67F0"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290" w:type="dxa"/>
            <w:tcBorders>
              <w:bottom w:val="single" w:sz="8" w:space="0" w:color="AEAEAE"/>
            </w:tcBorders>
            <w:shd w:val="clear" w:color="auto" w:fill="E0E0E0"/>
            <w:tcMar>
              <w:top w:w="0" w:type="dxa"/>
              <w:left w:w="0" w:type="dxa"/>
              <w:bottom w:w="0" w:type="dxa"/>
              <w:right w:w="0" w:type="dxa"/>
            </w:tcMar>
          </w:tcPr>
          <w:p w14:paraId="3403591A" w14:textId="77777777" w:rsidR="007D1638" w:rsidRPr="003C5BA9" w:rsidRDefault="005F4EEC">
            <w:pPr>
              <w:spacing w:line="360" w:lineRule="auto"/>
              <w:ind w:left="60" w:right="60"/>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Residual</w:t>
            </w:r>
          </w:p>
        </w:tc>
        <w:tc>
          <w:tcPr>
            <w:tcW w:w="1470" w:type="dxa"/>
            <w:tcBorders>
              <w:bottom w:val="single" w:sz="8" w:space="0" w:color="AEAEAE"/>
              <w:right w:val="single" w:sz="8" w:space="0" w:color="E0E0E0"/>
            </w:tcBorders>
            <w:shd w:val="clear" w:color="auto" w:fill="FFFFFF"/>
            <w:tcMar>
              <w:top w:w="0" w:type="dxa"/>
              <w:left w:w="0" w:type="dxa"/>
              <w:bottom w:w="0" w:type="dxa"/>
              <w:right w:w="0" w:type="dxa"/>
            </w:tcMar>
          </w:tcPr>
          <w:p w14:paraId="7F7DF81C"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939.595</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1EA436D2"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517</w:t>
            </w:r>
          </w:p>
        </w:tc>
        <w:tc>
          <w:tcPr>
            <w:tcW w:w="1425" w:type="dxa"/>
            <w:tcBorders>
              <w:bottom w:val="single" w:sz="8" w:space="0" w:color="AEAEAE"/>
              <w:right w:val="single" w:sz="8" w:space="0" w:color="E0E0E0"/>
            </w:tcBorders>
            <w:shd w:val="clear" w:color="auto" w:fill="FFFFFF"/>
            <w:tcMar>
              <w:top w:w="0" w:type="dxa"/>
              <w:left w:w="0" w:type="dxa"/>
              <w:bottom w:w="0" w:type="dxa"/>
              <w:right w:w="0" w:type="dxa"/>
            </w:tcMar>
          </w:tcPr>
          <w:p w14:paraId="1CD7D874"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1.817</w:t>
            </w:r>
          </w:p>
        </w:tc>
        <w:tc>
          <w:tcPr>
            <w:tcW w:w="1050" w:type="dxa"/>
            <w:tcBorders>
              <w:bottom w:val="single" w:sz="8" w:space="0" w:color="AEAEAE"/>
              <w:right w:val="single" w:sz="8" w:space="0" w:color="E0E0E0"/>
            </w:tcBorders>
            <w:shd w:val="clear" w:color="auto" w:fill="FFFFFF"/>
            <w:tcMar>
              <w:top w:w="0" w:type="dxa"/>
              <w:left w:w="0" w:type="dxa"/>
              <w:bottom w:w="0" w:type="dxa"/>
              <w:right w:w="0" w:type="dxa"/>
            </w:tcMar>
          </w:tcPr>
          <w:p w14:paraId="1F979C88"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35" w:type="dxa"/>
            <w:tcBorders>
              <w:bottom w:val="single" w:sz="8" w:space="0" w:color="AEAEAE"/>
            </w:tcBorders>
            <w:shd w:val="clear" w:color="auto" w:fill="FFFFFF"/>
            <w:tcMar>
              <w:top w:w="0" w:type="dxa"/>
              <w:left w:w="0" w:type="dxa"/>
              <w:bottom w:w="0" w:type="dxa"/>
              <w:right w:w="0" w:type="dxa"/>
            </w:tcMar>
          </w:tcPr>
          <w:p w14:paraId="165CBE56"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29084B05" w14:textId="77777777">
        <w:trPr>
          <w:trHeight w:val="375"/>
        </w:trPr>
        <w:tc>
          <w:tcPr>
            <w:tcW w:w="720" w:type="dxa"/>
            <w:vMerge/>
            <w:tcBorders>
              <w:bottom w:val="single" w:sz="8" w:space="0" w:color="152935"/>
            </w:tcBorders>
            <w:tcMar>
              <w:top w:w="100" w:type="dxa"/>
              <w:left w:w="100" w:type="dxa"/>
              <w:bottom w:w="100" w:type="dxa"/>
              <w:right w:w="100" w:type="dxa"/>
            </w:tcMar>
          </w:tcPr>
          <w:p w14:paraId="0C52C80A"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290" w:type="dxa"/>
            <w:tcBorders>
              <w:bottom w:val="single" w:sz="8" w:space="0" w:color="152935"/>
            </w:tcBorders>
            <w:shd w:val="clear" w:color="auto" w:fill="E0E0E0"/>
            <w:tcMar>
              <w:top w:w="0" w:type="dxa"/>
              <w:left w:w="0" w:type="dxa"/>
              <w:bottom w:w="0" w:type="dxa"/>
              <w:right w:w="0" w:type="dxa"/>
            </w:tcMar>
          </w:tcPr>
          <w:p w14:paraId="5ED0E932" w14:textId="77777777" w:rsidR="007D1638" w:rsidRPr="003C5BA9" w:rsidRDefault="005F4EEC">
            <w:pPr>
              <w:spacing w:line="360" w:lineRule="auto"/>
              <w:ind w:left="60" w:right="60"/>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c>
          <w:tcPr>
            <w:tcW w:w="1470" w:type="dxa"/>
            <w:tcBorders>
              <w:bottom w:val="single" w:sz="8" w:space="0" w:color="152935"/>
              <w:right w:val="single" w:sz="8" w:space="0" w:color="E0E0E0"/>
            </w:tcBorders>
            <w:shd w:val="clear" w:color="auto" w:fill="FFFFFF"/>
            <w:tcMar>
              <w:top w:w="0" w:type="dxa"/>
              <w:left w:w="0" w:type="dxa"/>
              <w:bottom w:w="0" w:type="dxa"/>
              <w:right w:w="0" w:type="dxa"/>
            </w:tcMar>
          </w:tcPr>
          <w:p w14:paraId="0F8EFA89"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2806.952</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7B2E054D" w14:textId="77777777" w:rsidR="007D1638" w:rsidRPr="003C5BA9" w:rsidRDefault="005F4EEC">
            <w:pPr>
              <w:spacing w:line="360" w:lineRule="auto"/>
              <w:ind w:left="60" w:right="60"/>
              <w:jc w:val="right"/>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519</w:t>
            </w:r>
          </w:p>
        </w:tc>
        <w:tc>
          <w:tcPr>
            <w:tcW w:w="1425" w:type="dxa"/>
            <w:tcBorders>
              <w:bottom w:val="single" w:sz="8" w:space="0" w:color="152935"/>
              <w:right w:val="single" w:sz="8" w:space="0" w:color="E0E0E0"/>
            </w:tcBorders>
            <w:shd w:val="clear" w:color="auto" w:fill="FFFFFF"/>
            <w:tcMar>
              <w:top w:w="0" w:type="dxa"/>
              <w:left w:w="0" w:type="dxa"/>
              <w:bottom w:w="0" w:type="dxa"/>
              <w:right w:w="0" w:type="dxa"/>
            </w:tcMar>
          </w:tcPr>
          <w:p w14:paraId="2F8E4945"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50" w:type="dxa"/>
            <w:tcBorders>
              <w:bottom w:val="single" w:sz="8" w:space="0" w:color="152935"/>
              <w:right w:val="single" w:sz="8" w:space="0" w:color="E0E0E0"/>
            </w:tcBorders>
            <w:shd w:val="clear" w:color="auto" w:fill="FFFFFF"/>
            <w:tcMar>
              <w:top w:w="0" w:type="dxa"/>
              <w:left w:w="0" w:type="dxa"/>
              <w:bottom w:w="0" w:type="dxa"/>
              <w:right w:w="0" w:type="dxa"/>
            </w:tcMar>
          </w:tcPr>
          <w:p w14:paraId="009D9DEF"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35" w:type="dxa"/>
            <w:tcBorders>
              <w:bottom w:val="single" w:sz="8" w:space="0" w:color="152935"/>
            </w:tcBorders>
            <w:shd w:val="clear" w:color="auto" w:fill="FFFFFF"/>
            <w:tcMar>
              <w:top w:w="0" w:type="dxa"/>
              <w:left w:w="0" w:type="dxa"/>
              <w:bottom w:w="0" w:type="dxa"/>
              <w:right w:w="0" w:type="dxa"/>
            </w:tcMar>
          </w:tcPr>
          <w:p w14:paraId="39C08057"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3EF0BF3D" w14:textId="77777777">
        <w:trPr>
          <w:trHeight w:val="375"/>
        </w:trPr>
        <w:tc>
          <w:tcPr>
            <w:tcW w:w="8025" w:type="dxa"/>
            <w:gridSpan w:val="7"/>
            <w:shd w:val="clear" w:color="auto" w:fill="FFFFFF"/>
            <w:tcMar>
              <w:top w:w="0" w:type="dxa"/>
              <w:left w:w="0" w:type="dxa"/>
              <w:bottom w:w="0" w:type="dxa"/>
              <w:right w:w="0" w:type="dxa"/>
            </w:tcMar>
          </w:tcPr>
          <w:p w14:paraId="3E32D3B6" w14:textId="77777777" w:rsidR="007D1638" w:rsidRPr="003C5BA9" w:rsidRDefault="005F4EEC">
            <w:pPr>
              <w:spacing w:line="360" w:lineRule="auto"/>
              <w:ind w:left="60" w:right="60"/>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continuous_intention</w:t>
            </w:r>
          </w:p>
        </w:tc>
      </w:tr>
      <w:tr w:rsidR="007D1638" w:rsidRPr="003C5BA9" w14:paraId="5F3A097F" w14:textId="77777777">
        <w:trPr>
          <w:trHeight w:val="360"/>
        </w:trPr>
        <w:tc>
          <w:tcPr>
            <w:tcW w:w="8025" w:type="dxa"/>
            <w:gridSpan w:val="7"/>
            <w:shd w:val="clear" w:color="auto" w:fill="FFFFFF"/>
            <w:tcMar>
              <w:top w:w="0" w:type="dxa"/>
              <w:left w:w="0" w:type="dxa"/>
              <w:bottom w:w="0" w:type="dxa"/>
              <w:right w:w="0" w:type="dxa"/>
            </w:tcMar>
          </w:tcPr>
          <w:p w14:paraId="34E563FF" w14:textId="77777777" w:rsidR="007D1638" w:rsidRPr="003C5BA9" w:rsidRDefault="005F4EEC">
            <w:pPr>
              <w:spacing w:line="360" w:lineRule="auto"/>
              <w:ind w:left="60" w:right="60"/>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b. Predictors: (Constant), use_behaviour, behavioural_intentions</w:t>
            </w:r>
          </w:p>
        </w:tc>
      </w:tr>
    </w:tbl>
    <w:p w14:paraId="508B4180" w14:textId="21AA64E0"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18</w:t>
      </w:r>
      <w:r w:rsidRPr="003C5BA9">
        <w:rPr>
          <w:rFonts w:ascii="Times New Roman" w:eastAsia="Times New Roman" w:hAnsi="Times New Roman" w:cs="Times New Roman"/>
          <w:b/>
          <w:bCs/>
          <w:color w:val="000000" w:themeColor="text1"/>
        </w:rPr>
        <w:t xml:space="preserve">: ANOVA analysis </w:t>
      </w:r>
    </w:p>
    <w:tbl>
      <w:tblPr>
        <w:tblStyle w:val="af4"/>
        <w:tblW w:w="915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2220"/>
        <w:gridCol w:w="1335"/>
        <w:gridCol w:w="1335"/>
        <w:gridCol w:w="1485"/>
        <w:gridCol w:w="1035"/>
        <w:gridCol w:w="1020"/>
      </w:tblGrid>
      <w:tr w:rsidR="007D1638" w:rsidRPr="003C5BA9" w14:paraId="42C12675" w14:textId="77777777">
        <w:trPr>
          <w:trHeight w:val="585"/>
        </w:trPr>
        <w:tc>
          <w:tcPr>
            <w:tcW w:w="9150" w:type="dxa"/>
            <w:gridSpan w:val="7"/>
            <w:shd w:val="clear" w:color="auto" w:fill="FFFFFF"/>
            <w:tcMar>
              <w:top w:w="0" w:type="dxa"/>
              <w:left w:w="0" w:type="dxa"/>
              <w:bottom w:w="0" w:type="dxa"/>
              <w:right w:w="0" w:type="dxa"/>
            </w:tcMar>
          </w:tcPr>
          <w:p w14:paraId="095CA8B7" w14:textId="77777777" w:rsidR="007D1638" w:rsidRPr="003C5BA9" w:rsidRDefault="005F4EEC">
            <w:pPr>
              <w:spacing w:after="160" w:line="360" w:lineRule="auto"/>
              <w:jc w:val="both"/>
              <w:rPr>
                <w:rFonts w:ascii="Times New Roman" w:eastAsia="Times New Roman" w:hAnsi="Times New Roman" w:cs="Times New Roman"/>
                <w:b/>
                <w:bCs/>
                <w:color w:val="000000" w:themeColor="text1"/>
                <w:vertAlign w:val="superscript"/>
              </w:rPr>
            </w:pPr>
            <w:r w:rsidRPr="003C5BA9">
              <w:rPr>
                <w:rFonts w:ascii="Times New Roman" w:eastAsia="Times New Roman" w:hAnsi="Times New Roman" w:cs="Times New Roman"/>
                <w:b/>
                <w:bCs/>
                <w:color w:val="000000" w:themeColor="text1"/>
              </w:rPr>
              <w:t>Coefficients</w:t>
            </w:r>
            <w:r w:rsidRPr="003C5BA9">
              <w:rPr>
                <w:rFonts w:ascii="Times New Roman" w:eastAsia="Times New Roman" w:hAnsi="Times New Roman" w:cs="Times New Roman"/>
                <w:b/>
                <w:bCs/>
                <w:color w:val="000000" w:themeColor="text1"/>
                <w:vertAlign w:val="superscript"/>
              </w:rPr>
              <w:t>a</w:t>
            </w:r>
          </w:p>
        </w:tc>
      </w:tr>
      <w:tr w:rsidR="007D1638" w:rsidRPr="003C5BA9" w14:paraId="01D0FC16" w14:textId="77777777">
        <w:trPr>
          <w:trHeight w:val="885"/>
        </w:trPr>
        <w:tc>
          <w:tcPr>
            <w:tcW w:w="2940" w:type="dxa"/>
            <w:gridSpan w:val="2"/>
            <w:vMerge w:val="restart"/>
            <w:shd w:val="clear" w:color="auto" w:fill="FFFFFF"/>
            <w:tcMar>
              <w:top w:w="0" w:type="dxa"/>
              <w:left w:w="0" w:type="dxa"/>
              <w:bottom w:w="0" w:type="dxa"/>
              <w:right w:w="0" w:type="dxa"/>
            </w:tcMar>
            <w:vAlign w:val="bottom"/>
          </w:tcPr>
          <w:p w14:paraId="06ED364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2670" w:type="dxa"/>
            <w:gridSpan w:val="2"/>
            <w:tcBorders>
              <w:right w:val="single" w:sz="8" w:space="0" w:color="E0E0E0"/>
            </w:tcBorders>
            <w:shd w:val="clear" w:color="auto" w:fill="FFFFFF"/>
            <w:tcMar>
              <w:top w:w="0" w:type="dxa"/>
              <w:left w:w="0" w:type="dxa"/>
              <w:bottom w:w="0" w:type="dxa"/>
              <w:right w:w="0" w:type="dxa"/>
            </w:tcMar>
            <w:vAlign w:val="bottom"/>
          </w:tcPr>
          <w:p w14:paraId="5547876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Unstandardized Coefficients</w:t>
            </w:r>
          </w:p>
        </w:tc>
        <w:tc>
          <w:tcPr>
            <w:tcW w:w="1485" w:type="dxa"/>
            <w:tcBorders>
              <w:right w:val="single" w:sz="8" w:space="0" w:color="E0E0E0"/>
            </w:tcBorders>
            <w:shd w:val="clear" w:color="auto" w:fill="FFFFFF"/>
            <w:tcMar>
              <w:top w:w="0" w:type="dxa"/>
              <w:left w:w="0" w:type="dxa"/>
              <w:bottom w:w="0" w:type="dxa"/>
              <w:right w:w="0" w:type="dxa"/>
            </w:tcMar>
            <w:vAlign w:val="bottom"/>
          </w:tcPr>
          <w:p w14:paraId="3423275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Standardized Coefficients</w:t>
            </w:r>
          </w:p>
        </w:tc>
        <w:tc>
          <w:tcPr>
            <w:tcW w:w="1035" w:type="dxa"/>
            <w:vMerge w:val="restart"/>
            <w:tcBorders>
              <w:right w:val="single" w:sz="8" w:space="0" w:color="E0E0E0"/>
            </w:tcBorders>
            <w:shd w:val="clear" w:color="auto" w:fill="FFFFFF"/>
            <w:tcMar>
              <w:top w:w="0" w:type="dxa"/>
              <w:left w:w="0" w:type="dxa"/>
              <w:bottom w:w="0" w:type="dxa"/>
              <w:right w:w="0" w:type="dxa"/>
            </w:tcMar>
            <w:vAlign w:val="bottom"/>
          </w:tcPr>
          <w:p w14:paraId="43A8AD5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w:t>
            </w:r>
          </w:p>
        </w:tc>
        <w:tc>
          <w:tcPr>
            <w:tcW w:w="1020" w:type="dxa"/>
            <w:vMerge w:val="restart"/>
            <w:shd w:val="clear" w:color="auto" w:fill="FFFFFF"/>
            <w:tcMar>
              <w:top w:w="0" w:type="dxa"/>
              <w:left w:w="0" w:type="dxa"/>
              <w:bottom w:w="0" w:type="dxa"/>
              <w:right w:w="0" w:type="dxa"/>
            </w:tcMar>
            <w:vAlign w:val="bottom"/>
          </w:tcPr>
          <w:p w14:paraId="390EA4B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7D1638" w:rsidRPr="003C5BA9" w14:paraId="58CB307D" w14:textId="77777777">
        <w:trPr>
          <w:trHeight w:val="525"/>
        </w:trPr>
        <w:tc>
          <w:tcPr>
            <w:tcW w:w="2940" w:type="dxa"/>
            <w:gridSpan w:val="2"/>
            <w:vMerge/>
            <w:tcMar>
              <w:top w:w="100" w:type="dxa"/>
              <w:left w:w="100" w:type="dxa"/>
              <w:bottom w:w="100" w:type="dxa"/>
              <w:right w:w="100" w:type="dxa"/>
            </w:tcMar>
          </w:tcPr>
          <w:p w14:paraId="49638D0B"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3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0B26A98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w:t>
            </w:r>
          </w:p>
        </w:tc>
        <w:tc>
          <w:tcPr>
            <w:tcW w:w="13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65436CC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w:t>
            </w:r>
          </w:p>
        </w:tc>
        <w:tc>
          <w:tcPr>
            <w:tcW w:w="148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66B1C17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Beta</w:t>
            </w:r>
          </w:p>
        </w:tc>
        <w:tc>
          <w:tcPr>
            <w:tcW w:w="1035" w:type="dxa"/>
            <w:vMerge/>
            <w:tcBorders>
              <w:right w:val="single" w:sz="8" w:space="0" w:color="E0E0E0"/>
            </w:tcBorders>
            <w:tcMar>
              <w:top w:w="100" w:type="dxa"/>
              <w:left w:w="100" w:type="dxa"/>
              <w:bottom w:w="100" w:type="dxa"/>
              <w:right w:w="100" w:type="dxa"/>
            </w:tcMar>
          </w:tcPr>
          <w:p w14:paraId="4C591AD9"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020" w:type="dxa"/>
            <w:vMerge/>
            <w:tcMar>
              <w:top w:w="100" w:type="dxa"/>
              <w:left w:w="100" w:type="dxa"/>
              <w:bottom w:w="100" w:type="dxa"/>
              <w:right w:w="100" w:type="dxa"/>
            </w:tcMar>
          </w:tcPr>
          <w:p w14:paraId="1167DE63" w14:textId="77777777" w:rsidR="007D1638" w:rsidRPr="003C5BA9" w:rsidRDefault="007D1638">
            <w:pPr>
              <w:spacing w:line="360" w:lineRule="auto"/>
              <w:jc w:val="both"/>
              <w:rPr>
                <w:rFonts w:ascii="Times New Roman" w:eastAsia="Times New Roman" w:hAnsi="Times New Roman" w:cs="Times New Roman"/>
                <w:color w:val="000000" w:themeColor="text1"/>
              </w:rPr>
            </w:pPr>
          </w:p>
        </w:tc>
      </w:tr>
      <w:tr w:rsidR="007D1638" w:rsidRPr="003C5BA9" w14:paraId="383883A9" w14:textId="77777777">
        <w:trPr>
          <w:trHeight w:val="540"/>
        </w:trPr>
        <w:tc>
          <w:tcPr>
            <w:tcW w:w="720" w:type="dxa"/>
            <w:vMerge w:val="restart"/>
            <w:tcBorders>
              <w:top w:val="single" w:sz="8" w:space="0" w:color="152935"/>
              <w:bottom w:val="single" w:sz="8" w:space="0" w:color="152935"/>
            </w:tcBorders>
            <w:shd w:val="clear" w:color="auto" w:fill="E0E0E0"/>
            <w:tcMar>
              <w:top w:w="0" w:type="dxa"/>
              <w:left w:w="0" w:type="dxa"/>
              <w:bottom w:w="0" w:type="dxa"/>
              <w:right w:w="0" w:type="dxa"/>
            </w:tcMar>
          </w:tcPr>
          <w:p w14:paraId="061011E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2220" w:type="dxa"/>
            <w:tcBorders>
              <w:top w:val="single" w:sz="8" w:space="0" w:color="152935"/>
              <w:bottom w:val="single" w:sz="8" w:space="0" w:color="AEAEAE"/>
            </w:tcBorders>
            <w:shd w:val="clear" w:color="auto" w:fill="E0E0E0"/>
            <w:tcMar>
              <w:top w:w="0" w:type="dxa"/>
              <w:left w:w="0" w:type="dxa"/>
              <w:bottom w:w="0" w:type="dxa"/>
              <w:right w:w="0" w:type="dxa"/>
            </w:tcMar>
          </w:tcPr>
          <w:p w14:paraId="318C041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(Constant)</w:t>
            </w:r>
          </w:p>
        </w:tc>
        <w:tc>
          <w:tcPr>
            <w:tcW w:w="1335" w:type="dxa"/>
            <w:tcBorders>
              <w:bottom w:val="single" w:sz="8" w:space="0" w:color="AEAEAE"/>
              <w:right w:val="single" w:sz="8" w:space="0" w:color="E0E0E0"/>
            </w:tcBorders>
            <w:shd w:val="clear" w:color="auto" w:fill="FFFFFF"/>
            <w:tcMar>
              <w:top w:w="0" w:type="dxa"/>
              <w:left w:w="0" w:type="dxa"/>
              <w:bottom w:w="0" w:type="dxa"/>
              <w:right w:w="0" w:type="dxa"/>
            </w:tcMar>
          </w:tcPr>
          <w:p w14:paraId="6384D3A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2.082</w:t>
            </w:r>
          </w:p>
        </w:tc>
        <w:tc>
          <w:tcPr>
            <w:tcW w:w="1335" w:type="dxa"/>
            <w:tcBorders>
              <w:bottom w:val="single" w:sz="8" w:space="0" w:color="AEAEAE"/>
              <w:right w:val="single" w:sz="8" w:space="0" w:color="E0E0E0"/>
            </w:tcBorders>
            <w:shd w:val="clear" w:color="auto" w:fill="FFFFFF"/>
            <w:tcMar>
              <w:top w:w="0" w:type="dxa"/>
              <w:left w:w="0" w:type="dxa"/>
              <w:bottom w:w="0" w:type="dxa"/>
              <w:right w:w="0" w:type="dxa"/>
            </w:tcMar>
          </w:tcPr>
          <w:p w14:paraId="79B8481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.225</w:t>
            </w:r>
          </w:p>
        </w:tc>
        <w:tc>
          <w:tcPr>
            <w:tcW w:w="1485" w:type="dxa"/>
            <w:tcBorders>
              <w:bottom w:val="single" w:sz="8" w:space="0" w:color="AEAEAE"/>
              <w:right w:val="single" w:sz="8" w:space="0" w:color="E0E0E0"/>
            </w:tcBorders>
            <w:shd w:val="clear" w:color="auto" w:fill="FFFFFF"/>
            <w:tcMar>
              <w:top w:w="0" w:type="dxa"/>
              <w:left w:w="0" w:type="dxa"/>
              <w:bottom w:w="0" w:type="dxa"/>
              <w:right w:w="0" w:type="dxa"/>
            </w:tcMar>
          </w:tcPr>
          <w:p w14:paraId="2DB3854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1035" w:type="dxa"/>
            <w:tcBorders>
              <w:top w:val="single" w:sz="8" w:space="0" w:color="152935"/>
              <w:bottom w:val="single" w:sz="8" w:space="0" w:color="AEAEAE"/>
              <w:right w:val="single" w:sz="8" w:space="0" w:color="E0E0E0"/>
            </w:tcBorders>
            <w:shd w:val="clear" w:color="auto" w:fill="FFFFFF"/>
            <w:tcMar>
              <w:top w:w="0" w:type="dxa"/>
              <w:left w:w="0" w:type="dxa"/>
              <w:bottom w:w="0" w:type="dxa"/>
              <w:right w:w="0" w:type="dxa"/>
            </w:tcMar>
          </w:tcPr>
          <w:p w14:paraId="5B0DFC7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9.254</w:t>
            </w:r>
          </w:p>
        </w:tc>
        <w:tc>
          <w:tcPr>
            <w:tcW w:w="1020" w:type="dxa"/>
            <w:tcBorders>
              <w:top w:val="single" w:sz="8" w:space="0" w:color="152935"/>
              <w:bottom w:val="single" w:sz="8" w:space="0" w:color="AEAEAE"/>
            </w:tcBorders>
            <w:shd w:val="clear" w:color="auto" w:fill="FFFFFF"/>
            <w:tcMar>
              <w:top w:w="0" w:type="dxa"/>
              <w:left w:w="0" w:type="dxa"/>
              <w:bottom w:w="0" w:type="dxa"/>
              <w:right w:w="0" w:type="dxa"/>
            </w:tcMar>
          </w:tcPr>
          <w:p w14:paraId="429A659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6F8A9FED" w14:textId="77777777">
        <w:trPr>
          <w:trHeight w:val="540"/>
        </w:trPr>
        <w:tc>
          <w:tcPr>
            <w:tcW w:w="720" w:type="dxa"/>
            <w:vMerge/>
            <w:tcBorders>
              <w:top w:val="single" w:sz="8" w:space="0" w:color="152935"/>
              <w:bottom w:val="single" w:sz="8" w:space="0" w:color="152935"/>
            </w:tcBorders>
            <w:tcMar>
              <w:top w:w="100" w:type="dxa"/>
              <w:left w:w="100" w:type="dxa"/>
              <w:bottom w:w="100" w:type="dxa"/>
              <w:right w:w="100" w:type="dxa"/>
            </w:tcMar>
          </w:tcPr>
          <w:p w14:paraId="6B1FC581"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220" w:type="dxa"/>
            <w:tcBorders>
              <w:bottom w:val="single" w:sz="8" w:space="0" w:color="AEAEAE"/>
            </w:tcBorders>
            <w:shd w:val="clear" w:color="auto" w:fill="E0E0E0"/>
            <w:tcMar>
              <w:top w:w="0" w:type="dxa"/>
              <w:left w:w="0" w:type="dxa"/>
              <w:bottom w:w="0" w:type="dxa"/>
              <w:right w:w="0" w:type="dxa"/>
            </w:tcMar>
          </w:tcPr>
          <w:p w14:paraId="3CE8E14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behavioural_intentions</w:t>
            </w:r>
          </w:p>
        </w:tc>
        <w:tc>
          <w:tcPr>
            <w:tcW w:w="1335" w:type="dxa"/>
            <w:tcBorders>
              <w:bottom w:val="single" w:sz="8" w:space="0" w:color="AEAEAE"/>
              <w:right w:val="single" w:sz="8" w:space="0" w:color="E0E0E0"/>
            </w:tcBorders>
            <w:shd w:val="clear" w:color="auto" w:fill="FFFFFF"/>
            <w:tcMar>
              <w:top w:w="0" w:type="dxa"/>
              <w:left w:w="0" w:type="dxa"/>
              <w:bottom w:w="0" w:type="dxa"/>
              <w:right w:w="0" w:type="dxa"/>
            </w:tcMar>
          </w:tcPr>
          <w:p w14:paraId="4D16F43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.159</w:t>
            </w:r>
          </w:p>
        </w:tc>
        <w:tc>
          <w:tcPr>
            <w:tcW w:w="1335" w:type="dxa"/>
            <w:tcBorders>
              <w:bottom w:val="single" w:sz="8" w:space="0" w:color="AEAEAE"/>
              <w:right w:val="single" w:sz="8" w:space="0" w:color="E0E0E0"/>
            </w:tcBorders>
            <w:shd w:val="clear" w:color="auto" w:fill="FFFFFF"/>
            <w:tcMar>
              <w:top w:w="0" w:type="dxa"/>
              <w:left w:w="0" w:type="dxa"/>
              <w:bottom w:w="0" w:type="dxa"/>
              <w:right w:w="0" w:type="dxa"/>
            </w:tcMar>
          </w:tcPr>
          <w:p w14:paraId="04A3241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.033</w:t>
            </w:r>
          </w:p>
        </w:tc>
        <w:tc>
          <w:tcPr>
            <w:tcW w:w="1485" w:type="dxa"/>
            <w:tcBorders>
              <w:bottom w:val="single" w:sz="8" w:space="0" w:color="AEAEAE"/>
              <w:right w:val="single" w:sz="8" w:space="0" w:color="E0E0E0"/>
            </w:tcBorders>
            <w:shd w:val="clear" w:color="auto" w:fill="FFFFFF"/>
            <w:tcMar>
              <w:top w:w="0" w:type="dxa"/>
              <w:left w:w="0" w:type="dxa"/>
              <w:bottom w:w="0" w:type="dxa"/>
              <w:right w:w="0" w:type="dxa"/>
            </w:tcMar>
          </w:tcPr>
          <w:p w14:paraId="01AC5ED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.182</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4CBF722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4.851</w:t>
            </w:r>
          </w:p>
        </w:tc>
        <w:tc>
          <w:tcPr>
            <w:tcW w:w="1020" w:type="dxa"/>
            <w:tcBorders>
              <w:bottom w:val="single" w:sz="8" w:space="0" w:color="AEAEAE"/>
            </w:tcBorders>
            <w:shd w:val="clear" w:color="auto" w:fill="FFFFFF"/>
            <w:tcMar>
              <w:top w:w="0" w:type="dxa"/>
              <w:left w:w="0" w:type="dxa"/>
              <w:bottom w:w="0" w:type="dxa"/>
              <w:right w:w="0" w:type="dxa"/>
            </w:tcMar>
          </w:tcPr>
          <w:p w14:paraId="678B8C1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6DD4131F" w14:textId="77777777">
        <w:trPr>
          <w:trHeight w:val="540"/>
        </w:trPr>
        <w:tc>
          <w:tcPr>
            <w:tcW w:w="720" w:type="dxa"/>
            <w:vMerge/>
            <w:tcBorders>
              <w:top w:val="single" w:sz="8" w:space="0" w:color="152935"/>
              <w:bottom w:val="single" w:sz="8" w:space="0" w:color="152935"/>
            </w:tcBorders>
            <w:tcMar>
              <w:top w:w="100" w:type="dxa"/>
              <w:left w:w="100" w:type="dxa"/>
              <w:bottom w:w="100" w:type="dxa"/>
              <w:right w:w="100" w:type="dxa"/>
            </w:tcMar>
          </w:tcPr>
          <w:p w14:paraId="3426492D"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220" w:type="dxa"/>
            <w:tcBorders>
              <w:bottom w:val="single" w:sz="8" w:space="0" w:color="152935"/>
            </w:tcBorders>
            <w:shd w:val="clear" w:color="auto" w:fill="E0E0E0"/>
            <w:tcMar>
              <w:top w:w="0" w:type="dxa"/>
              <w:left w:w="0" w:type="dxa"/>
              <w:bottom w:w="0" w:type="dxa"/>
              <w:right w:w="0" w:type="dxa"/>
            </w:tcMar>
          </w:tcPr>
          <w:p w14:paraId="3BD2036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use_behaviour</w:t>
            </w:r>
          </w:p>
        </w:tc>
        <w:tc>
          <w:tcPr>
            <w:tcW w:w="1335" w:type="dxa"/>
            <w:tcBorders>
              <w:bottom w:val="single" w:sz="8" w:space="0" w:color="152935"/>
              <w:right w:val="single" w:sz="8" w:space="0" w:color="E0E0E0"/>
            </w:tcBorders>
            <w:shd w:val="clear" w:color="auto" w:fill="FFFFFF"/>
            <w:tcMar>
              <w:top w:w="0" w:type="dxa"/>
              <w:left w:w="0" w:type="dxa"/>
              <w:bottom w:w="0" w:type="dxa"/>
              <w:right w:w="0" w:type="dxa"/>
            </w:tcMar>
          </w:tcPr>
          <w:p w14:paraId="02D9B89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.632</w:t>
            </w:r>
          </w:p>
        </w:tc>
        <w:tc>
          <w:tcPr>
            <w:tcW w:w="1335" w:type="dxa"/>
            <w:tcBorders>
              <w:bottom w:val="single" w:sz="8" w:space="0" w:color="152935"/>
              <w:right w:val="single" w:sz="8" w:space="0" w:color="E0E0E0"/>
            </w:tcBorders>
            <w:shd w:val="clear" w:color="auto" w:fill="FFFFFF"/>
            <w:tcMar>
              <w:top w:w="0" w:type="dxa"/>
              <w:left w:w="0" w:type="dxa"/>
              <w:bottom w:w="0" w:type="dxa"/>
              <w:right w:w="0" w:type="dxa"/>
            </w:tcMar>
          </w:tcPr>
          <w:p w14:paraId="758B9D2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.035</w:t>
            </w:r>
          </w:p>
        </w:tc>
        <w:tc>
          <w:tcPr>
            <w:tcW w:w="1485" w:type="dxa"/>
            <w:tcBorders>
              <w:bottom w:val="single" w:sz="8" w:space="0" w:color="152935"/>
              <w:right w:val="single" w:sz="8" w:space="0" w:color="E0E0E0"/>
            </w:tcBorders>
            <w:shd w:val="clear" w:color="auto" w:fill="FFFFFF"/>
            <w:tcMar>
              <w:top w:w="0" w:type="dxa"/>
              <w:left w:w="0" w:type="dxa"/>
              <w:bottom w:w="0" w:type="dxa"/>
              <w:right w:w="0" w:type="dxa"/>
            </w:tcMar>
          </w:tcPr>
          <w:p w14:paraId="081987C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.672</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567B230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17.909</w:t>
            </w:r>
          </w:p>
        </w:tc>
        <w:tc>
          <w:tcPr>
            <w:tcW w:w="1020" w:type="dxa"/>
            <w:tcBorders>
              <w:bottom w:val="single" w:sz="8" w:space="0" w:color="152935"/>
            </w:tcBorders>
            <w:shd w:val="clear" w:color="auto" w:fill="FFFFFF"/>
            <w:tcMar>
              <w:top w:w="0" w:type="dxa"/>
              <w:left w:w="0" w:type="dxa"/>
              <w:bottom w:w="0" w:type="dxa"/>
              <w:right w:w="0" w:type="dxa"/>
            </w:tcMar>
          </w:tcPr>
          <w:p w14:paraId="4CFBAAC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7D1638" w:rsidRPr="003C5BA9" w14:paraId="082DF2D0" w14:textId="77777777">
        <w:trPr>
          <w:trHeight w:val="525"/>
        </w:trPr>
        <w:tc>
          <w:tcPr>
            <w:tcW w:w="9150" w:type="dxa"/>
            <w:gridSpan w:val="7"/>
            <w:shd w:val="clear" w:color="auto" w:fill="FFFFFF"/>
            <w:tcMar>
              <w:top w:w="0" w:type="dxa"/>
              <w:left w:w="0" w:type="dxa"/>
              <w:bottom w:w="0" w:type="dxa"/>
              <w:right w:w="0" w:type="dxa"/>
            </w:tcMar>
          </w:tcPr>
          <w:p w14:paraId="7BEE833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continuous_intention</w:t>
            </w:r>
          </w:p>
        </w:tc>
      </w:tr>
    </w:tbl>
    <w:p w14:paraId="65C8D0D4" w14:textId="0F871B45"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19</w:t>
      </w:r>
      <w:r w:rsidRPr="003C5BA9">
        <w:rPr>
          <w:rFonts w:ascii="Times New Roman" w:eastAsia="Times New Roman" w:hAnsi="Times New Roman" w:cs="Times New Roman"/>
          <w:b/>
          <w:bCs/>
          <w:color w:val="000000" w:themeColor="text1"/>
        </w:rPr>
        <w:t xml:space="preserve">: Coefficients analysis </w:t>
      </w:r>
    </w:p>
    <w:p w14:paraId="640048DA" w14:textId="528235F4"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regression study explores the joint impact of behavioural intentions (BI) and use behaviour (UB) on continuous intention (CI) to electric vehicles. There is very high explanatory power of the model which has R</w:t>
      </w:r>
      <w:r w:rsidRPr="003C5BA9">
        <w:rPr>
          <w:rFonts w:ascii="Times New Roman" w:eastAsia="Times New Roman" w:hAnsi="Times New Roman" w:cs="Times New Roman"/>
          <w:color w:val="000000" w:themeColor="text1"/>
          <w:vertAlign w:val="superscript"/>
        </w:rPr>
        <w:t>2</w:t>
      </w:r>
      <w:r w:rsidRPr="003C5BA9">
        <w:rPr>
          <w:rFonts w:ascii="Times New Roman" w:eastAsia="Times New Roman" w:hAnsi="Times New Roman" w:cs="Times New Roman"/>
          <w:color w:val="000000" w:themeColor="text1"/>
        </w:rPr>
        <w:t xml:space="preserve"> of 0.665 which implies that the two predictors explain 66.5% of the variation in continuous intention. Adjusted R</w:t>
      </w:r>
      <w:r w:rsidRPr="003C5BA9">
        <w:rPr>
          <w:rFonts w:ascii="Times New Roman" w:eastAsia="Times New Roman" w:hAnsi="Times New Roman" w:cs="Times New Roman"/>
          <w:color w:val="000000" w:themeColor="text1"/>
          <w:vertAlign w:val="superscript"/>
        </w:rPr>
        <w:t>2</w:t>
      </w:r>
      <w:r w:rsidRPr="003C5BA9">
        <w:rPr>
          <w:rFonts w:ascii="Times New Roman" w:eastAsia="Times New Roman" w:hAnsi="Times New Roman" w:cs="Times New Roman"/>
          <w:color w:val="000000" w:themeColor="text1"/>
        </w:rPr>
        <w:t xml:space="preserve"> (0.664) is another indicator that the model is robust and reliable. The results of the ANOVA indicate that the model is very significant (F = 513.745, p &lt; 0.000), indicating that both BI and UB play a significant role in the continuous intention. When analysing the coefficients, the strongest predictor is </w:t>
      </w:r>
      <w:r w:rsidR="00AC24D4" w:rsidRPr="003C5BA9">
        <w:rPr>
          <w:rFonts w:ascii="Times New Roman" w:eastAsia="Times New Roman" w:hAnsi="Times New Roman" w:cs="Times New Roman"/>
          <w:color w:val="000000" w:themeColor="text1"/>
        </w:rPr>
        <w:t>using</w:t>
      </w:r>
      <w:r w:rsidRPr="003C5BA9">
        <w:rPr>
          <w:rFonts w:ascii="Times New Roman" w:eastAsia="Times New Roman" w:hAnsi="Times New Roman" w:cs="Times New Roman"/>
          <w:color w:val="000000" w:themeColor="text1"/>
        </w:rPr>
        <w:t xml:space="preserve"> behaviour (β = 0.672, p &lt; 0.000), which shows that actual use of EVs is a key factor in determining the intention of the users to remain in the use of EVs. Behavioural intentions (β = 0.182, p = 0.000) also positively and significantly impact this though with a relatively weaker impact than use behaviour. The results suggest that intention is significant at the initial adoption phases yet actual experience (use behaviour) plays a predominant role in the long-term maintenance of use. The findings point to the idea that promoting the use of EVs at the beginning is the primary step to guarantee further adoption and consumer loyalty (Zhang </w:t>
      </w:r>
      <w:r w:rsidRPr="003C5BA9">
        <w:rPr>
          <w:rFonts w:ascii="Times New Roman" w:eastAsia="Times New Roman" w:hAnsi="Times New Roman" w:cs="Times New Roman"/>
          <w:i/>
          <w:iCs/>
          <w:color w:val="000000" w:themeColor="text1"/>
        </w:rPr>
        <w:t>et al</w:t>
      </w:r>
      <w:r w:rsidRPr="003C5BA9">
        <w:rPr>
          <w:rFonts w:ascii="Times New Roman" w:eastAsia="Times New Roman" w:hAnsi="Times New Roman" w:cs="Times New Roman"/>
          <w:color w:val="000000" w:themeColor="text1"/>
        </w:rPr>
        <w:t>. 2025, p. 460).</w:t>
      </w:r>
    </w:p>
    <w:p w14:paraId="72277369" w14:textId="4C749FF9" w:rsidR="00F856D5" w:rsidRPr="003C5BA9" w:rsidRDefault="00F856D5">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Model 4: </w:t>
      </w:r>
      <w:r w:rsidR="00FE1C5C" w:rsidRPr="003C5BA9">
        <w:rPr>
          <w:rFonts w:ascii="Times New Roman" w:eastAsia="Times New Roman" w:hAnsi="Times New Roman" w:cs="Times New Roman"/>
          <w:b/>
          <w:bCs/>
          <w:color w:val="000000" w:themeColor="text1"/>
        </w:rPr>
        <w:t>Determinants of Behavioural Intentions</w:t>
      </w:r>
    </w:p>
    <w:p w14:paraId="1F3D1EBC" w14:textId="77777777" w:rsidR="00F856D5" w:rsidRPr="003C5BA9" w:rsidRDefault="00F856D5" w:rsidP="00F856D5">
      <w:pPr>
        <w:rPr>
          <w:rFonts w:ascii="Times New Roman" w:hAnsi="Times New Roman" w:cs="Times New Roman"/>
          <w:color w:val="000000" w:themeColor="text1"/>
        </w:rPr>
      </w:pPr>
    </w:p>
    <w:tbl>
      <w:tblPr>
        <w:tblStyle w:val="TableGrid"/>
        <w:tblW w:w="6676" w:type="dxa"/>
        <w:tblLayout w:type="fixed"/>
        <w:tblLook w:val="0000" w:firstRow="0" w:lastRow="0" w:firstColumn="0" w:lastColumn="0" w:noHBand="0" w:noVBand="0"/>
      </w:tblPr>
      <w:tblGrid>
        <w:gridCol w:w="858"/>
        <w:gridCol w:w="1191"/>
        <w:gridCol w:w="1191"/>
        <w:gridCol w:w="1718"/>
        <w:gridCol w:w="1718"/>
      </w:tblGrid>
      <w:tr w:rsidR="00F856D5" w:rsidRPr="003C5BA9" w14:paraId="142E785C" w14:textId="77777777" w:rsidTr="00F856D5">
        <w:tc>
          <w:tcPr>
            <w:tcW w:w="6674" w:type="dxa"/>
            <w:gridSpan w:val="5"/>
          </w:tcPr>
          <w:p w14:paraId="06D0D2AA" w14:textId="77777777" w:rsidR="00F856D5" w:rsidRPr="003C5BA9" w:rsidRDefault="00F856D5">
            <w:pPr>
              <w:spacing w:line="320" w:lineRule="atLeast"/>
              <w:ind w:left="60" w:right="60"/>
              <w:jc w:val="center"/>
              <w:rPr>
                <w:rFonts w:ascii="Times New Roman" w:hAnsi="Times New Roman" w:cs="Times New Roman"/>
                <w:color w:val="000000" w:themeColor="text1"/>
              </w:rPr>
            </w:pPr>
            <w:r w:rsidRPr="003C5BA9">
              <w:rPr>
                <w:rFonts w:ascii="Times New Roman" w:hAnsi="Times New Roman" w:cs="Times New Roman"/>
                <w:b/>
                <w:bCs/>
                <w:color w:val="000000" w:themeColor="text1"/>
              </w:rPr>
              <w:lastRenderedPageBreak/>
              <w:t>Model Summary</w:t>
            </w:r>
          </w:p>
        </w:tc>
      </w:tr>
      <w:tr w:rsidR="00F856D5" w:rsidRPr="003C5BA9" w14:paraId="5DA0AF6C" w14:textId="77777777" w:rsidTr="00F856D5">
        <w:tc>
          <w:tcPr>
            <w:tcW w:w="858" w:type="dxa"/>
          </w:tcPr>
          <w:p w14:paraId="55CC2887" w14:textId="77777777" w:rsidR="00F856D5" w:rsidRPr="003C5BA9" w:rsidRDefault="00F856D5">
            <w:pPr>
              <w:spacing w:line="320" w:lineRule="atLeast"/>
              <w:ind w:left="60" w:right="60"/>
              <w:rPr>
                <w:rFonts w:ascii="Times New Roman" w:hAnsi="Times New Roman" w:cs="Times New Roman"/>
                <w:color w:val="000000" w:themeColor="text1"/>
              </w:rPr>
            </w:pPr>
            <w:r w:rsidRPr="003C5BA9">
              <w:rPr>
                <w:rFonts w:ascii="Times New Roman" w:hAnsi="Times New Roman" w:cs="Times New Roman"/>
                <w:color w:val="000000" w:themeColor="text1"/>
              </w:rPr>
              <w:t>Model</w:t>
            </w:r>
          </w:p>
        </w:tc>
        <w:tc>
          <w:tcPr>
            <w:tcW w:w="1191" w:type="dxa"/>
          </w:tcPr>
          <w:p w14:paraId="143BAB59" w14:textId="77777777" w:rsidR="00F856D5" w:rsidRPr="003C5BA9" w:rsidRDefault="00F856D5">
            <w:pPr>
              <w:spacing w:line="320" w:lineRule="atLeast"/>
              <w:ind w:left="60" w:right="60"/>
              <w:jc w:val="center"/>
              <w:rPr>
                <w:rFonts w:ascii="Times New Roman" w:hAnsi="Times New Roman" w:cs="Times New Roman"/>
                <w:color w:val="000000" w:themeColor="text1"/>
              </w:rPr>
            </w:pPr>
            <w:r w:rsidRPr="003C5BA9">
              <w:rPr>
                <w:rFonts w:ascii="Times New Roman" w:hAnsi="Times New Roman" w:cs="Times New Roman"/>
                <w:color w:val="000000" w:themeColor="text1"/>
              </w:rPr>
              <w:t>R</w:t>
            </w:r>
          </w:p>
        </w:tc>
        <w:tc>
          <w:tcPr>
            <w:tcW w:w="1191" w:type="dxa"/>
          </w:tcPr>
          <w:p w14:paraId="502922D0" w14:textId="77777777" w:rsidR="00F856D5" w:rsidRPr="003C5BA9" w:rsidRDefault="00F856D5">
            <w:pPr>
              <w:spacing w:line="320" w:lineRule="atLeast"/>
              <w:ind w:left="60" w:right="60"/>
              <w:jc w:val="center"/>
              <w:rPr>
                <w:rFonts w:ascii="Times New Roman" w:hAnsi="Times New Roman" w:cs="Times New Roman"/>
                <w:color w:val="000000" w:themeColor="text1"/>
              </w:rPr>
            </w:pPr>
            <w:r w:rsidRPr="003C5BA9">
              <w:rPr>
                <w:rFonts w:ascii="Times New Roman" w:hAnsi="Times New Roman" w:cs="Times New Roman"/>
                <w:color w:val="000000" w:themeColor="text1"/>
              </w:rPr>
              <w:t>R Square</w:t>
            </w:r>
          </w:p>
        </w:tc>
        <w:tc>
          <w:tcPr>
            <w:tcW w:w="1717" w:type="dxa"/>
          </w:tcPr>
          <w:p w14:paraId="55296937" w14:textId="77777777" w:rsidR="00F856D5" w:rsidRPr="003C5BA9" w:rsidRDefault="00F856D5">
            <w:pPr>
              <w:spacing w:line="320" w:lineRule="atLeast"/>
              <w:ind w:left="60" w:right="60"/>
              <w:jc w:val="center"/>
              <w:rPr>
                <w:rFonts w:ascii="Times New Roman" w:hAnsi="Times New Roman" w:cs="Times New Roman"/>
                <w:color w:val="000000" w:themeColor="text1"/>
              </w:rPr>
            </w:pPr>
            <w:r w:rsidRPr="003C5BA9">
              <w:rPr>
                <w:rFonts w:ascii="Times New Roman" w:hAnsi="Times New Roman" w:cs="Times New Roman"/>
                <w:color w:val="000000" w:themeColor="text1"/>
              </w:rPr>
              <w:t>Adjusted R Square</w:t>
            </w:r>
          </w:p>
        </w:tc>
        <w:tc>
          <w:tcPr>
            <w:tcW w:w="1717" w:type="dxa"/>
          </w:tcPr>
          <w:p w14:paraId="30B65326" w14:textId="77777777" w:rsidR="00F856D5" w:rsidRPr="003C5BA9" w:rsidRDefault="00F856D5">
            <w:pPr>
              <w:spacing w:line="320" w:lineRule="atLeast"/>
              <w:ind w:left="60" w:right="60"/>
              <w:jc w:val="center"/>
              <w:rPr>
                <w:rFonts w:ascii="Times New Roman" w:hAnsi="Times New Roman" w:cs="Times New Roman"/>
                <w:color w:val="000000" w:themeColor="text1"/>
              </w:rPr>
            </w:pPr>
            <w:r w:rsidRPr="003C5BA9">
              <w:rPr>
                <w:rFonts w:ascii="Times New Roman" w:hAnsi="Times New Roman" w:cs="Times New Roman"/>
                <w:color w:val="000000" w:themeColor="text1"/>
              </w:rPr>
              <w:t>Std. Error of the Estimate</w:t>
            </w:r>
          </w:p>
        </w:tc>
      </w:tr>
      <w:tr w:rsidR="00F856D5" w:rsidRPr="003C5BA9" w14:paraId="75C64E03" w14:textId="77777777" w:rsidTr="00F856D5">
        <w:tc>
          <w:tcPr>
            <w:tcW w:w="858" w:type="dxa"/>
          </w:tcPr>
          <w:p w14:paraId="78769B2C" w14:textId="77777777" w:rsidR="00F856D5" w:rsidRPr="003C5BA9" w:rsidRDefault="00F856D5">
            <w:pPr>
              <w:spacing w:line="320" w:lineRule="atLeast"/>
              <w:ind w:left="60" w:right="60"/>
              <w:rPr>
                <w:rFonts w:ascii="Times New Roman" w:hAnsi="Times New Roman" w:cs="Times New Roman"/>
                <w:color w:val="000000" w:themeColor="text1"/>
              </w:rPr>
            </w:pPr>
            <w:r w:rsidRPr="003C5BA9">
              <w:rPr>
                <w:rFonts w:ascii="Times New Roman" w:hAnsi="Times New Roman" w:cs="Times New Roman"/>
                <w:color w:val="000000" w:themeColor="text1"/>
              </w:rPr>
              <w:t>1</w:t>
            </w:r>
          </w:p>
        </w:tc>
        <w:tc>
          <w:tcPr>
            <w:tcW w:w="1191" w:type="dxa"/>
          </w:tcPr>
          <w:p w14:paraId="792BD81F" w14:textId="77777777" w:rsidR="00F856D5" w:rsidRPr="003C5BA9" w:rsidRDefault="00F856D5">
            <w:pPr>
              <w:spacing w:line="320" w:lineRule="atLeast"/>
              <w:ind w:left="60" w:right="60"/>
              <w:jc w:val="right"/>
              <w:rPr>
                <w:rFonts w:ascii="Times New Roman" w:hAnsi="Times New Roman" w:cs="Times New Roman"/>
                <w:color w:val="000000" w:themeColor="text1"/>
              </w:rPr>
            </w:pPr>
            <w:r w:rsidRPr="003C5BA9">
              <w:rPr>
                <w:rFonts w:ascii="Times New Roman" w:hAnsi="Times New Roman" w:cs="Times New Roman"/>
                <w:color w:val="000000" w:themeColor="text1"/>
              </w:rPr>
              <w:t>.741</w:t>
            </w:r>
            <w:r w:rsidRPr="003C5BA9">
              <w:rPr>
                <w:rFonts w:ascii="Times New Roman" w:hAnsi="Times New Roman" w:cs="Times New Roman"/>
                <w:color w:val="000000" w:themeColor="text1"/>
                <w:vertAlign w:val="superscript"/>
              </w:rPr>
              <w:t>a</w:t>
            </w:r>
          </w:p>
        </w:tc>
        <w:tc>
          <w:tcPr>
            <w:tcW w:w="1191" w:type="dxa"/>
          </w:tcPr>
          <w:p w14:paraId="220F2841" w14:textId="77777777" w:rsidR="00F856D5" w:rsidRPr="003C5BA9" w:rsidRDefault="00F856D5">
            <w:pPr>
              <w:spacing w:line="320" w:lineRule="atLeast"/>
              <w:ind w:left="60" w:right="60"/>
              <w:jc w:val="right"/>
              <w:rPr>
                <w:rFonts w:ascii="Times New Roman" w:hAnsi="Times New Roman" w:cs="Times New Roman"/>
                <w:color w:val="000000" w:themeColor="text1"/>
              </w:rPr>
            </w:pPr>
            <w:r w:rsidRPr="003C5BA9">
              <w:rPr>
                <w:rFonts w:ascii="Times New Roman" w:hAnsi="Times New Roman" w:cs="Times New Roman"/>
                <w:color w:val="000000" w:themeColor="text1"/>
              </w:rPr>
              <w:t>.549</w:t>
            </w:r>
          </w:p>
        </w:tc>
        <w:tc>
          <w:tcPr>
            <w:tcW w:w="1717" w:type="dxa"/>
          </w:tcPr>
          <w:p w14:paraId="3A881D5B" w14:textId="77777777" w:rsidR="00F856D5" w:rsidRPr="003C5BA9" w:rsidRDefault="00F856D5">
            <w:pPr>
              <w:spacing w:line="320" w:lineRule="atLeast"/>
              <w:ind w:left="60" w:right="60"/>
              <w:jc w:val="right"/>
              <w:rPr>
                <w:rFonts w:ascii="Times New Roman" w:hAnsi="Times New Roman" w:cs="Times New Roman"/>
                <w:color w:val="000000" w:themeColor="text1"/>
              </w:rPr>
            </w:pPr>
            <w:r w:rsidRPr="003C5BA9">
              <w:rPr>
                <w:rFonts w:ascii="Times New Roman" w:hAnsi="Times New Roman" w:cs="Times New Roman"/>
                <w:color w:val="000000" w:themeColor="text1"/>
              </w:rPr>
              <w:t>.544</w:t>
            </w:r>
          </w:p>
        </w:tc>
        <w:tc>
          <w:tcPr>
            <w:tcW w:w="1717" w:type="dxa"/>
          </w:tcPr>
          <w:p w14:paraId="12DAFA70" w14:textId="77777777" w:rsidR="00F856D5" w:rsidRPr="003C5BA9" w:rsidRDefault="00F856D5">
            <w:pPr>
              <w:spacing w:line="320" w:lineRule="atLeast"/>
              <w:ind w:left="60" w:right="60"/>
              <w:jc w:val="right"/>
              <w:rPr>
                <w:rFonts w:ascii="Times New Roman" w:hAnsi="Times New Roman" w:cs="Times New Roman"/>
                <w:color w:val="000000" w:themeColor="text1"/>
              </w:rPr>
            </w:pPr>
            <w:r w:rsidRPr="003C5BA9">
              <w:rPr>
                <w:rFonts w:ascii="Times New Roman" w:hAnsi="Times New Roman" w:cs="Times New Roman"/>
                <w:color w:val="000000" w:themeColor="text1"/>
              </w:rPr>
              <w:t>1.80243</w:t>
            </w:r>
          </w:p>
        </w:tc>
      </w:tr>
      <w:tr w:rsidR="00F856D5" w:rsidRPr="003C5BA9" w14:paraId="7D061A11" w14:textId="77777777" w:rsidTr="00F856D5">
        <w:tc>
          <w:tcPr>
            <w:tcW w:w="6674" w:type="dxa"/>
            <w:gridSpan w:val="5"/>
          </w:tcPr>
          <w:p w14:paraId="53ABB330" w14:textId="77777777" w:rsidR="00F856D5" w:rsidRPr="003C5BA9" w:rsidRDefault="00F856D5">
            <w:pPr>
              <w:spacing w:line="320" w:lineRule="atLeast"/>
              <w:ind w:left="60" w:right="60"/>
              <w:rPr>
                <w:rFonts w:ascii="Times New Roman" w:hAnsi="Times New Roman" w:cs="Times New Roman"/>
                <w:color w:val="000000" w:themeColor="text1"/>
              </w:rPr>
            </w:pPr>
            <w:r w:rsidRPr="003C5BA9">
              <w:rPr>
                <w:rFonts w:ascii="Times New Roman" w:hAnsi="Times New Roman" w:cs="Times New Roman"/>
                <w:color w:val="000000" w:themeColor="text1"/>
              </w:rPr>
              <w:t>a. Predictors: (Constant), environmental_awareness, facilitating_conditions, hedonic_motivation, social_influence, economic_benefit, sustainability</w:t>
            </w:r>
          </w:p>
        </w:tc>
      </w:tr>
    </w:tbl>
    <w:p w14:paraId="6E22F203" w14:textId="766C33B8" w:rsidR="00F856D5" w:rsidRPr="003C5BA9" w:rsidRDefault="003C6501" w:rsidP="00F856D5">
      <w:pPr>
        <w:spacing w:line="400" w:lineRule="atLeast"/>
        <w:rPr>
          <w:rFonts w:ascii="Times New Roman" w:hAnsi="Times New Roman" w:cs="Times New Roman"/>
          <w:b/>
          <w:bCs/>
          <w:color w:val="000000" w:themeColor="text1"/>
        </w:rPr>
      </w:pPr>
      <w:r w:rsidRPr="003C5BA9">
        <w:rPr>
          <w:rFonts w:ascii="Times New Roman" w:hAnsi="Times New Roman" w:cs="Times New Roman"/>
          <w:b/>
          <w:bCs/>
          <w:color w:val="000000" w:themeColor="text1"/>
        </w:rPr>
        <w:t>Table 2</w:t>
      </w:r>
      <w:r w:rsidR="007504A1" w:rsidRPr="003C5BA9">
        <w:rPr>
          <w:rFonts w:ascii="Times New Roman" w:hAnsi="Times New Roman" w:cs="Times New Roman"/>
          <w:b/>
          <w:bCs/>
          <w:color w:val="000000" w:themeColor="text1"/>
        </w:rPr>
        <w:t>0</w:t>
      </w:r>
      <w:r w:rsidRPr="003C5BA9">
        <w:rPr>
          <w:rFonts w:ascii="Times New Roman" w:hAnsi="Times New Roman" w:cs="Times New Roman"/>
          <w:b/>
          <w:bCs/>
          <w:color w:val="000000" w:themeColor="text1"/>
        </w:rPr>
        <w:t xml:space="preserve">: Model summary </w:t>
      </w:r>
    </w:p>
    <w:p w14:paraId="2187E02B"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bl>
      <w:tblPr>
        <w:tblStyle w:val="TableGrid"/>
        <w:tblW w:w="9060" w:type="dxa"/>
        <w:tblLayout w:type="fixed"/>
        <w:tblLook w:val="0000" w:firstRow="0" w:lastRow="0" w:firstColumn="0" w:lastColumn="0" w:noHBand="0" w:noVBand="0"/>
      </w:tblPr>
      <w:tblGrid>
        <w:gridCol w:w="857"/>
        <w:gridCol w:w="1384"/>
        <w:gridCol w:w="1718"/>
        <w:gridCol w:w="1192"/>
        <w:gridCol w:w="1525"/>
        <w:gridCol w:w="1192"/>
        <w:gridCol w:w="1192"/>
      </w:tblGrid>
      <w:tr w:rsidR="00F856D5" w:rsidRPr="003C5BA9" w14:paraId="0DF371DA" w14:textId="77777777" w:rsidTr="00F856D5">
        <w:tc>
          <w:tcPr>
            <w:tcW w:w="9056" w:type="dxa"/>
            <w:gridSpan w:val="7"/>
          </w:tcPr>
          <w:p w14:paraId="74AF8E4F"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ANOVA</w:t>
            </w:r>
            <w:r w:rsidRPr="003C5BA9">
              <w:rPr>
                <w:rFonts w:ascii="Times New Roman" w:eastAsia="Times New Roman" w:hAnsi="Times New Roman" w:cs="Times New Roman"/>
                <w:b/>
                <w:bCs/>
                <w:color w:val="000000" w:themeColor="text1"/>
                <w:vertAlign w:val="superscript"/>
              </w:rPr>
              <w:t>a</w:t>
            </w:r>
          </w:p>
        </w:tc>
      </w:tr>
      <w:tr w:rsidR="00F856D5" w:rsidRPr="003C5BA9" w14:paraId="6522BA6F" w14:textId="77777777" w:rsidTr="00F856D5">
        <w:tc>
          <w:tcPr>
            <w:tcW w:w="2242" w:type="dxa"/>
            <w:gridSpan w:val="2"/>
          </w:tcPr>
          <w:p w14:paraId="4F636321"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717" w:type="dxa"/>
          </w:tcPr>
          <w:p w14:paraId="32DEC5E7"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Sum of Squares</w:t>
            </w:r>
          </w:p>
        </w:tc>
        <w:tc>
          <w:tcPr>
            <w:tcW w:w="1191" w:type="dxa"/>
          </w:tcPr>
          <w:p w14:paraId="275AEB63"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1524" w:type="dxa"/>
          </w:tcPr>
          <w:p w14:paraId="6604FED8"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Mean Square</w:t>
            </w:r>
          </w:p>
        </w:tc>
        <w:tc>
          <w:tcPr>
            <w:tcW w:w="1191" w:type="dxa"/>
          </w:tcPr>
          <w:p w14:paraId="68B1820D"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w:t>
            </w:r>
          </w:p>
        </w:tc>
        <w:tc>
          <w:tcPr>
            <w:tcW w:w="1191" w:type="dxa"/>
          </w:tcPr>
          <w:p w14:paraId="7CD727E7"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F856D5" w:rsidRPr="003C5BA9" w14:paraId="2BF5AC51" w14:textId="77777777" w:rsidTr="00F856D5">
        <w:tc>
          <w:tcPr>
            <w:tcW w:w="858" w:type="dxa"/>
            <w:vMerge w:val="restart"/>
          </w:tcPr>
          <w:p w14:paraId="0057155C"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384" w:type="dxa"/>
          </w:tcPr>
          <w:p w14:paraId="27DB2684"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Regression</w:t>
            </w:r>
          </w:p>
        </w:tc>
        <w:tc>
          <w:tcPr>
            <w:tcW w:w="1717" w:type="dxa"/>
          </w:tcPr>
          <w:p w14:paraId="1D61635C"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2027.929</w:t>
            </w:r>
          </w:p>
        </w:tc>
        <w:tc>
          <w:tcPr>
            <w:tcW w:w="1191" w:type="dxa"/>
          </w:tcPr>
          <w:p w14:paraId="3C2D7446"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w:t>
            </w:r>
          </w:p>
        </w:tc>
        <w:tc>
          <w:tcPr>
            <w:tcW w:w="1524" w:type="dxa"/>
          </w:tcPr>
          <w:p w14:paraId="36D26F95"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337.988</w:t>
            </w:r>
          </w:p>
        </w:tc>
        <w:tc>
          <w:tcPr>
            <w:tcW w:w="1191" w:type="dxa"/>
          </w:tcPr>
          <w:p w14:paraId="420F6BEA"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104.036</w:t>
            </w:r>
          </w:p>
        </w:tc>
        <w:tc>
          <w:tcPr>
            <w:tcW w:w="1191" w:type="dxa"/>
          </w:tcPr>
          <w:p w14:paraId="64ABC01B"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&lt;.001</w:t>
            </w:r>
            <w:r w:rsidRPr="003C5BA9">
              <w:rPr>
                <w:rFonts w:ascii="Times New Roman" w:eastAsia="Times New Roman" w:hAnsi="Times New Roman" w:cs="Times New Roman"/>
                <w:color w:val="000000" w:themeColor="text1"/>
                <w:vertAlign w:val="superscript"/>
              </w:rPr>
              <w:t>b</w:t>
            </w:r>
          </w:p>
        </w:tc>
      </w:tr>
      <w:tr w:rsidR="00F856D5" w:rsidRPr="003C5BA9" w14:paraId="004DE5D5" w14:textId="77777777" w:rsidTr="00F856D5">
        <w:tc>
          <w:tcPr>
            <w:tcW w:w="858" w:type="dxa"/>
            <w:vMerge/>
          </w:tcPr>
          <w:p w14:paraId="0AE07778"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1384" w:type="dxa"/>
          </w:tcPr>
          <w:p w14:paraId="6053FA7A"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Residual</w:t>
            </w:r>
          </w:p>
        </w:tc>
        <w:tc>
          <w:tcPr>
            <w:tcW w:w="1717" w:type="dxa"/>
          </w:tcPr>
          <w:p w14:paraId="10BD09E4"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1666.610</w:t>
            </w:r>
          </w:p>
        </w:tc>
        <w:tc>
          <w:tcPr>
            <w:tcW w:w="1191" w:type="dxa"/>
          </w:tcPr>
          <w:p w14:paraId="3F313510"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513</w:t>
            </w:r>
          </w:p>
        </w:tc>
        <w:tc>
          <w:tcPr>
            <w:tcW w:w="1524" w:type="dxa"/>
          </w:tcPr>
          <w:p w14:paraId="5DCD7A5B"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3.249</w:t>
            </w:r>
          </w:p>
        </w:tc>
        <w:tc>
          <w:tcPr>
            <w:tcW w:w="1191" w:type="dxa"/>
          </w:tcPr>
          <w:p w14:paraId="2EDBE334"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1191" w:type="dxa"/>
          </w:tcPr>
          <w:p w14:paraId="44A81C2E"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r>
      <w:tr w:rsidR="00F856D5" w:rsidRPr="003C5BA9" w14:paraId="48D29F9D" w14:textId="77777777" w:rsidTr="00F856D5">
        <w:tc>
          <w:tcPr>
            <w:tcW w:w="858" w:type="dxa"/>
            <w:vMerge/>
          </w:tcPr>
          <w:p w14:paraId="4776DD0B"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1384" w:type="dxa"/>
          </w:tcPr>
          <w:p w14:paraId="360ABF79"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c>
          <w:tcPr>
            <w:tcW w:w="1717" w:type="dxa"/>
          </w:tcPr>
          <w:p w14:paraId="556049F7"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3694.538</w:t>
            </w:r>
          </w:p>
        </w:tc>
        <w:tc>
          <w:tcPr>
            <w:tcW w:w="1191" w:type="dxa"/>
          </w:tcPr>
          <w:p w14:paraId="6A026DBB"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519</w:t>
            </w:r>
          </w:p>
        </w:tc>
        <w:tc>
          <w:tcPr>
            <w:tcW w:w="1524" w:type="dxa"/>
          </w:tcPr>
          <w:p w14:paraId="7A389970"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1191" w:type="dxa"/>
          </w:tcPr>
          <w:p w14:paraId="68635D37"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1191" w:type="dxa"/>
          </w:tcPr>
          <w:p w14:paraId="46FBE6D0"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r>
      <w:tr w:rsidR="00F856D5" w:rsidRPr="003C5BA9" w14:paraId="2DABBFED" w14:textId="77777777" w:rsidTr="00F856D5">
        <w:tc>
          <w:tcPr>
            <w:tcW w:w="9056" w:type="dxa"/>
            <w:gridSpan w:val="7"/>
          </w:tcPr>
          <w:p w14:paraId="53423302"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behavioural_intentions</w:t>
            </w:r>
          </w:p>
        </w:tc>
      </w:tr>
      <w:tr w:rsidR="00F856D5" w:rsidRPr="003C5BA9" w14:paraId="4E5637EF" w14:textId="77777777" w:rsidTr="00F856D5">
        <w:tc>
          <w:tcPr>
            <w:tcW w:w="9056" w:type="dxa"/>
            <w:gridSpan w:val="7"/>
          </w:tcPr>
          <w:p w14:paraId="30EEA5AA"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 Predictors: (Constant), environmental_awareness, facilitating_conditions, hedonic_motivation, social_influence, economic_benefit, sustainability</w:t>
            </w:r>
          </w:p>
        </w:tc>
      </w:tr>
    </w:tbl>
    <w:p w14:paraId="5CACA91C"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p w14:paraId="25BB6450" w14:textId="6983A14E" w:rsidR="00F856D5" w:rsidRPr="003C5BA9" w:rsidRDefault="003C6501" w:rsidP="00F856D5">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 2</w:t>
      </w:r>
      <w:r w:rsidR="007504A1" w:rsidRPr="003C5BA9">
        <w:rPr>
          <w:rFonts w:ascii="Times New Roman" w:eastAsia="Times New Roman" w:hAnsi="Times New Roman" w:cs="Times New Roman"/>
          <w:b/>
          <w:bCs/>
          <w:color w:val="000000" w:themeColor="text1"/>
        </w:rPr>
        <w:t>1</w:t>
      </w:r>
      <w:r w:rsidRPr="003C5BA9">
        <w:rPr>
          <w:rFonts w:ascii="Times New Roman" w:eastAsia="Times New Roman" w:hAnsi="Times New Roman" w:cs="Times New Roman"/>
          <w:b/>
          <w:bCs/>
          <w:color w:val="000000" w:themeColor="text1"/>
        </w:rPr>
        <w:t xml:space="preserve">: ANOVA </w:t>
      </w:r>
    </w:p>
    <w:tbl>
      <w:tblPr>
        <w:tblStyle w:val="TableGrid"/>
        <w:tblW w:w="9446" w:type="dxa"/>
        <w:tblLayout w:type="fixed"/>
        <w:tblLook w:val="0000" w:firstRow="0" w:lastRow="0" w:firstColumn="0" w:lastColumn="0" w:noHBand="0" w:noVBand="0"/>
      </w:tblPr>
      <w:tblGrid>
        <w:gridCol w:w="753"/>
        <w:gridCol w:w="2477"/>
        <w:gridCol w:w="1308"/>
        <w:gridCol w:w="1308"/>
        <w:gridCol w:w="1508"/>
        <w:gridCol w:w="1046"/>
        <w:gridCol w:w="1046"/>
      </w:tblGrid>
      <w:tr w:rsidR="00F856D5" w:rsidRPr="003C5BA9" w14:paraId="34CF958B" w14:textId="77777777" w:rsidTr="00F856D5">
        <w:tc>
          <w:tcPr>
            <w:tcW w:w="9442" w:type="dxa"/>
            <w:gridSpan w:val="7"/>
          </w:tcPr>
          <w:p w14:paraId="21041613"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Coefficients</w:t>
            </w:r>
            <w:r w:rsidRPr="003C5BA9">
              <w:rPr>
                <w:rFonts w:ascii="Times New Roman" w:eastAsia="Times New Roman" w:hAnsi="Times New Roman" w:cs="Times New Roman"/>
                <w:b/>
                <w:bCs/>
                <w:color w:val="000000" w:themeColor="text1"/>
                <w:vertAlign w:val="superscript"/>
              </w:rPr>
              <w:t>a</w:t>
            </w:r>
          </w:p>
        </w:tc>
      </w:tr>
      <w:tr w:rsidR="00F856D5" w:rsidRPr="003C5BA9" w14:paraId="47FF32BB" w14:textId="77777777" w:rsidTr="00F856D5">
        <w:tc>
          <w:tcPr>
            <w:tcW w:w="3229" w:type="dxa"/>
            <w:gridSpan w:val="2"/>
            <w:vMerge w:val="restart"/>
          </w:tcPr>
          <w:p w14:paraId="1AA8C9A5"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2614" w:type="dxa"/>
            <w:gridSpan w:val="2"/>
          </w:tcPr>
          <w:p w14:paraId="584C71BE"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Unstandardized Coefficients</w:t>
            </w:r>
          </w:p>
        </w:tc>
        <w:tc>
          <w:tcPr>
            <w:tcW w:w="1507" w:type="dxa"/>
          </w:tcPr>
          <w:p w14:paraId="07B465B6"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Standardized Coefficients</w:t>
            </w:r>
          </w:p>
        </w:tc>
        <w:tc>
          <w:tcPr>
            <w:tcW w:w="1046" w:type="dxa"/>
            <w:vMerge w:val="restart"/>
          </w:tcPr>
          <w:p w14:paraId="2EAEA8DF"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w:t>
            </w:r>
          </w:p>
        </w:tc>
        <w:tc>
          <w:tcPr>
            <w:tcW w:w="1046" w:type="dxa"/>
            <w:vMerge w:val="restart"/>
          </w:tcPr>
          <w:p w14:paraId="7D913DDD"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F856D5" w:rsidRPr="003C5BA9" w14:paraId="0AA40246" w14:textId="77777777" w:rsidTr="00F856D5">
        <w:tc>
          <w:tcPr>
            <w:tcW w:w="3229" w:type="dxa"/>
            <w:gridSpan w:val="2"/>
            <w:vMerge/>
          </w:tcPr>
          <w:p w14:paraId="244A1C0F"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1307" w:type="dxa"/>
          </w:tcPr>
          <w:p w14:paraId="4A23230C"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w:t>
            </w:r>
          </w:p>
        </w:tc>
        <w:tc>
          <w:tcPr>
            <w:tcW w:w="1307" w:type="dxa"/>
          </w:tcPr>
          <w:p w14:paraId="410454A8"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w:t>
            </w:r>
          </w:p>
        </w:tc>
        <w:tc>
          <w:tcPr>
            <w:tcW w:w="1507" w:type="dxa"/>
          </w:tcPr>
          <w:p w14:paraId="5E308DF1"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Beta</w:t>
            </w:r>
          </w:p>
        </w:tc>
        <w:tc>
          <w:tcPr>
            <w:tcW w:w="1046" w:type="dxa"/>
            <w:vMerge/>
          </w:tcPr>
          <w:p w14:paraId="07C23963"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1046" w:type="dxa"/>
            <w:vMerge/>
          </w:tcPr>
          <w:p w14:paraId="41202E7B"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r>
      <w:tr w:rsidR="00F856D5" w:rsidRPr="003C5BA9" w14:paraId="76A9C897" w14:textId="77777777" w:rsidTr="00F856D5">
        <w:tc>
          <w:tcPr>
            <w:tcW w:w="753" w:type="dxa"/>
            <w:vMerge w:val="restart"/>
          </w:tcPr>
          <w:p w14:paraId="50F7E5E2"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2476" w:type="dxa"/>
          </w:tcPr>
          <w:p w14:paraId="513B009E"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(Constant)</w:t>
            </w:r>
          </w:p>
        </w:tc>
        <w:tc>
          <w:tcPr>
            <w:tcW w:w="1307" w:type="dxa"/>
          </w:tcPr>
          <w:p w14:paraId="5F938E5B"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-.570</w:t>
            </w:r>
          </w:p>
        </w:tc>
        <w:tc>
          <w:tcPr>
            <w:tcW w:w="1307" w:type="dxa"/>
          </w:tcPr>
          <w:p w14:paraId="3AC9148C"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.408</w:t>
            </w:r>
          </w:p>
        </w:tc>
        <w:tc>
          <w:tcPr>
            <w:tcW w:w="1507" w:type="dxa"/>
          </w:tcPr>
          <w:p w14:paraId="4F261061"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1046" w:type="dxa"/>
          </w:tcPr>
          <w:p w14:paraId="024F4B0F"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-1.397</w:t>
            </w:r>
          </w:p>
        </w:tc>
        <w:tc>
          <w:tcPr>
            <w:tcW w:w="1046" w:type="dxa"/>
          </w:tcPr>
          <w:p w14:paraId="36FF2E8E"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.163</w:t>
            </w:r>
          </w:p>
        </w:tc>
      </w:tr>
      <w:tr w:rsidR="00F856D5" w:rsidRPr="003C5BA9" w14:paraId="055A3512" w14:textId="77777777" w:rsidTr="00F856D5">
        <w:tc>
          <w:tcPr>
            <w:tcW w:w="753" w:type="dxa"/>
            <w:vMerge/>
          </w:tcPr>
          <w:p w14:paraId="6A8132E0"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2476" w:type="dxa"/>
          </w:tcPr>
          <w:p w14:paraId="7989BC79"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hedonic_motivation</w:t>
            </w:r>
          </w:p>
        </w:tc>
        <w:tc>
          <w:tcPr>
            <w:tcW w:w="1307" w:type="dxa"/>
          </w:tcPr>
          <w:p w14:paraId="34106CE3"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.202</w:t>
            </w:r>
          </w:p>
        </w:tc>
        <w:tc>
          <w:tcPr>
            <w:tcW w:w="1307" w:type="dxa"/>
          </w:tcPr>
          <w:p w14:paraId="752E0EE9"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.052</w:t>
            </w:r>
          </w:p>
        </w:tc>
        <w:tc>
          <w:tcPr>
            <w:tcW w:w="1507" w:type="dxa"/>
          </w:tcPr>
          <w:p w14:paraId="02FF07AB"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.168</w:t>
            </w:r>
          </w:p>
        </w:tc>
        <w:tc>
          <w:tcPr>
            <w:tcW w:w="1046" w:type="dxa"/>
          </w:tcPr>
          <w:p w14:paraId="0CD5EAE3"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3.864</w:t>
            </w:r>
          </w:p>
        </w:tc>
        <w:tc>
          <w:tcPr>
            <w:tcW w:w="1046" w:type="dxa"/>
          </w:tcPr>
          <w:p w14:paraId="05A0D00D"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&lt;.001</w:t>
            </w:r>
          </w:p>
        </w:tc>
      </w:tr>
      <w:tr w:rsidR="00F856D5" w:rsidRPr="003C5BA9" w14:paraId="2AFFB8A0" w14:textId="77777777" w:rsidTr="00F856D5">
        <w:tc>
          <w:tcPr>
            <w:tcW w:w="753" w:type="dxa"/>
            <w:vMerge/>
          </w:tcPr>
          <w:p w14:paraId="70B29A27"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2476" w:type="dxa"/>
          </w:tcPr>
          <w:p w14:paraId="0ED0C053"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social_influence</w:t>
            </w:r>
          </w:p>
        </w:tc>
        <w:tc>
          <w:tcPr>
            <w:tcW w:w="1307" w:type="dxa"/>
          </w:tcPr>
          <w:p w14:paraId="796EE593"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.101</w:t>
            </w:r>
          </w:p>
        </w:tc>
        <w:tc>
          <w:tcPr>
            <w:tcW w:w="1307" w:type="dxa"/>
          </w:tcPr>
          <w:p w14:paraId="2E6A25CD"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.050</w:t>
            </w:r>
          </w:p>
        </w:tc>
        <w:tc>
          <w:tcPr>
            <w:tcW w:w="1507" w:type="dxa"/>
          </w:tcPr>
          <w:p w14:paraId="3938E471"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.087</w:t>
            </w:r>
          </w:p>
        </w:tc>
        <w:tc>
          <w:tcPr>
            <w:tcW w:w="1046" w:type="dxa"/>
          </w:tcPr>
          <w:p w14:paraId="56A09B04"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2.014</w:t>
            </w:r>
          </w:p>
        </w:tc>
        <w:tc>
          <w:tcPr>
            <w:tcW w:w="1046" w:type="dxa"/>
          </w:tcPr>
          <w:p w14:paraId="6A67CBBB"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.045</w:t>
            </w:r>
          </w:p>
        </w:tc>
      </w:tr>
      <w:tr w:rsidR="00F856D5" w:rsidRPr="003C5BA9" w14:paraId="28CC5F33" w14:textId="77777777" w:rsidTr="00F856D5">
        <w:tc>
          <w:tcPr>
            <w:tcW w:w="753" w:type="dxa"/>
            <w:vMerge/>
          </w:tcPr>
          <w:p w14:paraId="2F5A96FC"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2476" w:type="dxa"/>
          </w:tcPr>
          <w:p w14:paraId="415F189D"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facilitating_conditions</w:t>
            </w:r>
          </w:p>
        </w:tc>
        <w:tc>
          <w:tcPr>
            <w:tcW w:w="1307" w:type="dxa"/>
          </w:tcPr>
          <w:p w14:paraId="78401B6B"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.196</w:t>
            </w:r>
          </w:p>
        </w:tc>
        <w:tc>
          <w:tcPr>
            <w:tcW w:w="1307" w:type="dxa"/>
          </w:tcPr>
          <w:p w14:paraId="4E68D6A6"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.037</w:t>
            </w:r>
          </w:p>
        </w:tc>
        <w:tc>
          <w:tcPr>
            <w:tcW w:w="1507" w:type="dxa"/>
          </w:tcPr>
          <w:p w14:paraId="26FF8509"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.258</w:t>
            </w:r>
          </w:p>
        </w:tc>
        <w:tc>
          <w:tcPr>
            <w:tcW w:w="1046" w:type="dxa"/>
          </w:tcPr>
          <w:p w14:paraId="339F5EDF"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5.361</w:t>
            </w:r>
          </w:p>
        </w:tc>
        <w:tc>
          <w:tcPr>
            <w:tcW w:w="1046" w:type="dxa"/>
          </w:tcPr>
          <w:p w14:paraId="0407581F"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&lt;.001</w:t>
            </w:r>
          </w:p>
        </w:tc>
      </w:tr>
      <w:tr w:rsidR="00F856D5" w:rsidRPr="003C5BA9" w14:paraId="4D674245" w14:textId="77777777" w:rsidTr="00F856D5">
        <w:tc>
          <w:tcPr>
            <w:tcW w:w="753" w:type="dxa"/>
            <w:vMerge/>
          </w:tcPr>
          <w:p w14:paraId="436CFB5F"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2476" w:type="dxa"/>
          </w:tcPr>
          <w:p w14:paraId="46F44F2B"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economic_benefit</w:t>
            </w:r>
          </w:p>
        </w:tc>
        <w:tc>
          <w:tcPr>
            <w:tcW w:w="1307" w:type="dxa"/>
          </w:tcPr>
          <w:p w14:paraId="258DEE6D"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.377</w:t>
            </w:r>
          </w:p>
        </w:tc>
        <w:tc>
          <w:tcPr>
            <w:tcW w:w="1307" w:type="dxa"/>
          </w:tcPr>
          <w:p w14:paraId="5100A237"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.050</w:t>
            </w:r>
          </w:p>
        </w:tc>
        <w:tc>
          <w:tcPr>
            <w:tcW w:w="1507" w:type="dxa"/>
          </w:tcPr>
          <w:p w14:paraId="205BF0EC"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.335</w:t>
            </w:r>
          </w:p>
        </w:tc>
        <w:tc>
          <w:tcPr>
            <w:tcW w:w="1046" w:type="dxa"/>
          </w:tcPr>
          <w:p w14:paraId="02365884"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7.529</w:t>
            </w:r>
          </w:p>
        </w:tc>
        <w:tc>
          <w:tcPr>
            <w:tcW w:w="1046" w:type="dxa"/>
          </w:tcPr>
          <w:p w14:paraId="79EE7E11"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&lt;.001</w:t>
            </w:r>
          </w:p>
        </w:tc>
      </w:tr>
      <w:tr w:rsidR="00F856D5" w:rsidRPr="003C5BA9" w14:paraId="05177938" w14:textId="77777777" w:rsidTr="00F856D5">
        <w:tc>
          <w:tcPr>
            <w:tcW w:w="753" w:type="dxa"/>
            <w:vMerge/>
          </w:tcPr>
          <w:p w14:paraId="0D6637CC"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2476" w:type="dxa"/>
          </w:tcPr>
          <w:p w14:paraId="257741B6"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sustainability</w:t>
            </w:r>
          </w:p>
        </w:tc>
        <w:tc>
          <w:tcPr>
            <w:tcW w:w="1307" w:type="dxa"/>
          </w:tcPr>
          <w:p w14:paraId="6B20AA39"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.108</w:t>
            </w:r>
          </w:p>
        </w:tc>
        <w:tc>
          <w:tcPr>
            <w:tcW w:w="1307" w:type="dxa"/>
          </w:tcPr>
          <w:p w14:paraId="5F2F3501"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.041</w:t>
            </w:r>
          </w:p>
        </w:tc>
        <w:tc>
          <w:tcPr>
            <w:tcW w:w="1507" w:type="dxa"/>
          </w:tcPr>
          <w:p w14:paraId="31116193"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.122</w:t>
            </w:r>
          </w:p>
        </w:tc>
        <w:tc>
          <w:tcPr>
            <w:tcW w:w="1046" w:type="dxa"/>
          </w:tcPr>
          <w:p w14:paraId="02D901B3"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2.633</w:t>
            </w:r>
          </w:p>
        </w:tc>
        <w:tc>
          <w:tcPr>
            <w:tcW w:w="1046" w:type="dxa"/>
          </w:tcPr>
          <w:p w14:paraId="5A22D378"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.009</w:t>
            </w:r>
          </w:p>
        </w:tc>
      </w:tr>
      <w:tr w:rsidR="00F856D5" w:rsidRPr="003C5BA9" w14:paraId="5AFCB739" w14:textId="77777777" w:rsidTr="00F856D5">
        <w:tc>
          <w:tcPr>
            <w:tcW w:w="753" w:type="dxa"/>
            <w:vMerge/>
          </w:tcPr>
          <w:p w14:paraId="7091FC8F"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tc>
        <w:tc>
          <w:tcPr>
            <w:tcW w:w="2476" w:type="dxa"/>
          </w:tcPr>
          <w:p w14:paraId="2B92E207"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environmental_awareness</w:t>
            </w:r>
          </w:p>
        </w:tc>
        <w:tc>
          <w:tcPr>
            <w:tcW w:w="1307" w:type="dxa"/>
          </w:tcPr>
          <w:p w14:paraId="3CF5E58F"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-.101</w:t>
            </w:r>
          </w:p>
        </w:tc>
        <w:tc>
          <w:tcPr>
            <w:tcW w:w="1307" w:type="dxa"/>
          </w:tcPr>
          <w:p w14:paraId="40746F93"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.045</w:t>
            </w:r>
          </w:p>
        </w:tc>
        <w:tc>
          <w:tcPr>
            <w:tcW w:w="1507" w:type="dxa"/>
          </w:tcPr>
          <w:p w14:paraId="4DE91EF6"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-.111</w:t>
            </w:r>
          </w:p>
        </w:tc>
        <w:tc>
          <w:tcPr>
            <w:tcW w:w="1046" w:type="dxa"/>
          </w:tcPr>
          <w:p w14:paraId="0355A4EE"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-2.232</w:t>
            </w:r>
          </w:p>
        </w:tc>
        <w:tc>
          <w:tcPr>
            <w:tcW w:w="1046" w:type="dxa"/>
          </w:tcPr>
          <w:p w14:paraId="07A4DE9C"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.026</w:t>
            </w:r>
          </w:p>
        </w:tc>
      </w:tr>
      <w:tr w:rsidR="00F856D5" w:rsidRPr="003C5BA9" w14:paraId="2F50A0FA" w14:textId="77777777" w:rsidTr="00F856D5">
        <w:tc>
          <w:tcPr>
            <w:tcW w:w="9442" w:type="dxa"/>
            <w:gridSpan w:val="7"/>
          </w:tcPr>
          <w:p w14:paraId="2C0DFA86"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behavioural_intentions</w:t>
            </w:r>
          </w:p>
        </w:tc>
      </w:tr>
    </w:tbl>
    <w:p w14:paraId="433C566F" w14:textId="77777777" w:rsidR="00F856D5" w:rsidRPr="003C5BA9" w:rsidRDefault="00F856D5" w:rsidP="00F856D5">
      <w:pPr>
        <w:spacing w:line="360" w:lineRule="auto"/>
        <w:jc w:val="both"/>
        <w:rPr>
          <w:rFonts w:ascii="Times New Roman" w:eastAsia="Times New Roman" w:hAnsi="Times New Roman" w:cs="Times New Roman"/>
          <w:color w:val="000000" w:themeColor="text1"/>
        </w:rPr>
      </w:pPr>
    </w:p>
    <w:p w14:paraId="6810C590" w14:textId="426CF8EF" w:rsidR="00F856D5" w:rsidRPr="003C5BA9" w:rsidRDefault="003C6501" w:rsidP="00F856D5">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 2</w:t>
      </w:r>
      <w:r w:rsidR="007504A1" w:rsidRPr="003C5BA9">
        <w:rPr>
          <w:rFonts w:ascii="Times New Roman" w:eastAsia="Times New Roman" w:hAnsi="Times New Roman" w:cs="Times New Roman"/>
          <w:b/>
          <w:bCs/>
          <w:color w:val="000000" w:themeColor="text1"/>
        </w:rPr>
        <w:t>2</w:t>
      </w:r>
      <w:r w:rsidRPr="003C5BA9">
        <w:rPr>
          <w:rFonts w:ascii="Times New Roman" w:eastAsia="Times New Roman" w:hAnsi="Times New Roman" w:cs="Times New Roman"/>
          <w:b/>
          <w:bCs/>
          <w:color w:val="000000" w:themeColor="text1"/>
        </w:rPr>
        <w:t>: Coefficients</w:t>
      </w:r>
    </w:p>
    <w:p w14:paraId="368A9ACD" w14:textId="77777777" w:rsidR="00FE1C5C" w:rsidRPr="003C5BA9" w:rsidRDefault="00FE1C5C" w:rsidP="00FE1C5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model demonstrates strong explanatory power (R² = 0.549), indicating that approximately 54.9% of the variance in behavioural intentions is explained by the included predictors. The overall model is statistically significant (F = 104.036, p &lt; 0.001), confirming that the set of variables jointly influences behavioural intentions.</w:t>
      </w:r>
    </w:p>
    <w:p w14:paraId="4BF788B1" w14:textId="35797731" w:rsidR="00F856D5" w:rsidRPr="003C5BA9" w:rsidRDefault="00FE1C5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Among the predictors, economic benefit (β = 0.335) and facilitating conditions (β = 0.258) exert the strongest positive effects, suggesting that financial advantages and supporting infrastructure are key drivers. Hedonic motivation (β = 0.168), sustainability (β = 0.122), and social influence (β = 0.087) also show positive and significant contributions, though comparatively weaker. In contrast, environmental awareness exhibits a small but significant negative effect (β = -0.111), indicating that higher awareness does not necessarily translate into stronger behavioural intentions. Overall, both practical and perceptual factors shape behavioural intentions, with economic considerations being most influential.</w:t>
      </w:r>
    </w:p>
    <w:p w14:paraId="6EBC860F" w14:textId="317379A6" w:rsidR="00F856D5" w:rsidRPr="003C5BA9" w:rsidRDefault="007F0E4B">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Model 5:</w:t>
      </w:r>
      <w:r w:rsidR="00FE1C5C" w:rsidRPr="003C5BA9">
        <w:rPr>
          <w:rFonts w:ascii="Times New Roman" w:eastAsia="Times New Roman" w:hAnsi="Times New Roman" w:cs="Times New Roman"/>
          <w:b/>
          <w:bCs/>
          <w:color w:val="000000" w:themeColor="text1"/>
        </w:rPr>
        <w:t xml:space="preserve"> Performance Expectancy → Confirmation</w:t>
      </w:r>
    </w:p>
    <w:p w14:paraId="6CFB1FC7"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bl>
      <w:tblPr>
        <w:tblStyle w:val="TableGrid"/>
        <w:tblW w:w="6676" w:type="dxa"/>
        <w:tblLayout w:type="fixed"/>
        <w:tblLook w:val="0000" w:firstRow="0" w:lastRow="0" w:firstColumn="0" w:lastColumn="0" w:noHBand="0" w:noVBand="0"/>
      </w:tblPr>
      <w:tblGrid>
        <w:gridCol w:w="858"/>
        <w:gridCol w:w="1191"/>
        <w:gridCol w:w="1191"/>
        <w:gridCol w:w="1718"/>
        <w:gridCol w:w="1718"/>
      </w:tblGrid>
      <w:tr w:rsidR="007F0E4B" w:rsidRPr="003C5BA9" w14:paraId="6D081989" w14:textId="77777777" w:rsidTr="007F0E4B">
        <w:tc>
          <w:tcPr>
            <w:tcW w:w="6674" w:type="dxa"/>
            <w:gridSpan w:val="5"/>
          </w:tcPr>
          <w:p w14:paraId="78FF1651"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Model Summary</w:t>
            </w:r>
          </w:p>
        </w:tc>
      </w:tr>
      <w:tr w:rsidR="007F0E4B" w:rsidRPr="003C5BA9" w14:paraId="17287AC5" w14:textId="77777777" w:rsidTr="007F0E4B">
        <w:tc>
          <w:tcPr>
            <w:tcW w:w="858" w:type="dxa"/>
          </w:tcPr>
          <w:p w14:paraId="6AC87D3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191" w:type="dxa"/>
          </w:tcPr>
          <w:p w14:paraId="2878050A"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w:t>
            </w:r>
          </w:p>
        </w:tc>
        <w:tc>
          <w:tcPr>
            <w:tcW w:w="1191" w:type="dxa"/>
          </w:tcPr>
          <w:p w14:paraId="1F661FA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 Square</w:t>
            </w:r>
          </w:p>
        </w:tc>
        <w:tc>
          <w:tcPr>
            <w:tcW w:w="1717" w:type="dxa"/>
          </w:tcPr>
          <w:p w14:paraId="2BDA4841"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Adjusted R Square</w:t>
            </w:r>
          </w:p>
        </w:tc>
        <w:tc>
          <w:tcPr>
            <w:tcW w:w="1717" w:type="dxa"/>
          </w:tcPr>
          <w:p w14:paraId="7012AA9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 of the Estimate</w:t>
            </w:r>
          </w:p>
        </w:tc>
      </w:tr>
      <w:tr w:rsidR="007F0E4B" w:rsidRPr="003C5BA9" w14:paraId="1F88F0C4" w14:textId="77777777" w:rsidTr="007F0E4B">
        <w:tc>
          <w:tcPr>
            <w:tcW w:w="858" w:type="dxa"/>
          </w:tcPr>
          <w:p w14:paraId="06FA855A"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191" w:type="dxa"/>
          </w:tcPr>
          <w:p w14:paraId="53DA807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.632</w:t>
            </w:r>
            <w:r w:rsidRPr="003C5BA9">
              <w:rPr>
                <w:rFonts w:ascii="Times New Roman" w:eastAsia="Times New Roman" w:hAnsi="Times New Roman" w:cs="Times New Roman"/>
                <w:color w:val="000000" w:themeColor="text1"/>
                <w:vertAlign w:val="superscript"/>
              </w:rPr>
              <w:t>a</w:t>
            </w:r>
          </w:p>
        </w:tc>
        <w:tc>
          <w:tcPr>
            <w:tcW w:w="1191" w:type="dxa"/>
          </w:tcPr>
          <w:p w14:paraId="008067D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.399</w:t>
            </w:r>
          </w:p>
        </w:tc>
        <w:tc>
          <w:tcPr>
            <w:tcW w:w="1717" w:type="dxa"/>
          </w:tcPr>
          <w:p w14:paraId="591BBB67"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.398</w:t>
            </w:r>
          </w:p>
        </w:tc>
        <w:tc>
          <w:tcPr>
            <w:tcW w:w="1717" w:type="dxa"/>
          </w:tcPr>
          <w:p w14:paraId="17F14FA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1.77171</w:t>
            </w:r>
          </w:p>
        </w:tc>
      </w:tr>
      <w:tr w:rsidR="007F0E4B" w:rsidRPr="003C5BA9" w14:paraId="2553ED6D" w14:textId="77777777" w:rsidTr="007F0E4B">
        <w:tc>
          <w:tcPr>
            <w:tcW w:w="6674" w:type="dxa"/>
            <w:gridSpan w:val="5"/>
          </w:tcPr>
          <w:p w14:paraId="63894CCB"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Predictors: (Constant), performance_expectancy</w:t>
            </w:r>
          </w:p>
        </w:tc>
      </w:tr>
    </w:tbl>
    <w:p w14:paraId="1FC834BC" w14:textId="58467EF6" w:rsidR="007F0E4B" w:rsidRPr="003C5BA9" w:rsidRDefault="003C6501" w:rsidP="007F0E4B">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 2</w:t>
      </w:r>
      <w:r w:rsidR="007504A1" w:rsidRPr="003C5BA9">
        <w:rPr>
          <w:rFonts w:ascii="Times New Roman" w:eastAsia="Times New Roman" w:hAnsi="Times New Roman" w:cs="Times New Roman"/>
          <w:b/>
          <w:bCs/>
          <w:color w:val="000000" w:themeColor="text1"/>
        </w:rPr>
        <w:t>3</w:t>
      </w:r>
      <w:r w:rsidRPr="003C5BA9">
        <w:rPr>
          <w:rFonts w:ascii="Times New Roman" w:eastAsia="Times New Roman" w:hAnsi="Times New Roman" w:cs="Times New Roman"/>
          <w:b/>
          <w:bCs/>
          <w:color w:val="000000" w:themeColor="text1"/>
        </w:rPr>
        <w:t xml:space="preserve">: Model summary </w:t>
      </w:r>
    </w:p>
    <w:p w14:paraId="235BDEE1"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bl>
      <w:tblPr>
        <w:tblStyle w:val="TableGrid"/>
        <w:tblW w:w="9060" w:type="dxa"/>
        <w:tblLayout w:type="fixed"/>
        <w:tblLook w:val="0000" w:firstRow="0" w:lastRow="0" w:firstColumn="0" w:lastColumn="0" w:noHBand="0" w:noVBand="0"/>
      </w:tblPr>
      <w:tblGrid>
        <w:gridCol w:w="857"/>
        <w:gridCol w:w="1384"/>
        <w:gridCol w:w="1718"/>
        <w:gridCol w:w="1192"/>
        <w:gridCol w:w="1525"/>
        <w:gridCol w:w="1192"/>
        <w:gridCol w:w="1192"/>
      </w:tblGrid>
      <w:tr w:rsidR="007F0E4B" w:rsidRPr="003C5BA9" w14:paraId="1A423578" w14:textId="77777777" w:rsidTr="007F0E4B">
        <w:tc>
          <w:tcPr>
            <w:tcW w:w="9060" w:type="dxa"/>
            <w:gridSpan w:val="7"/>
          </w:tcPr>
          <w:p w14:paraId="168227EC"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ANOVA</w:t>
            </w:r>
            <w:r w:rsidRPr="003C5BA9">
              <w:rPr>
                <w:rFonts w:ascii="Times New Roman" w:eastAsia="Times New Roman" w:hAnsi="Times New Roman" w:cs="Times New Roman"/>
                <w:b/>
                <w:bCs/>
                <w:color w:val="000000" w:themeColor="text1"/>
                <w:vertAlign w:val="superscript"/>
              </w:rPr>
              <w:t>a</w:t>
            </w:r>
          </w:p>
        </w:tc>
      </w:tr>
      <w:tr w:rsidR="007F0E4B" w:rsidRPr="003C5BA9" w14:paraId="5611D420" w14:textId="77777777" w:rsidTr="007F0E4B">
        <w:tc>
          <w:tcPr>
            <w:tcW w:w="2241" w:type="dxa"/>
            <w:gridSpan w:val="2"/>
          </w:tcPr>
          <w:p w14:paraId="790A00ED"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718" w:type="dxa"/>
          </w:tcPr>
          <w:p w14:paraId="0FD2771E"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Sum of Squares</w:t>
            </w:r>
          </w:p>
        </w:tc>
        <w:tc>
          <w:tcPr>
            <w:tcW w:w="1192" w:type="dxa"/>
          </w:tcPr>
          <w:p w14:paraId="1830667C"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1525" w:type="dxa"/>
          </w:tcPr>
          <w:p w14:paraId="13D8597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Mean Square</w:t>
            </w:r>
          </w:p>
        </w:tc>
        <w:tc>
          <w:tcPr>
            <w:tcW w:w="1192" w:type="dxa"/>
          </w:tcPr>
          <w:p w14:paraId="6DEC3F4E"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w:t>
            </w:r>
          </w:p>
        </w:tc>
        <w:tc>
          <w:tcPr>
            <w:tcW w:w="1192" w:type="dxa"/>
          </w:tcPr>
          <w:p w14:paraId="1B458BD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7F0E4B" w:rsidRPr="003C5BA9" w14:paraId="19B2E9F7" w14:textId="77777777" w:rsidTr="007F0E4B">
        <w:tc>
          <w:tcPr>
            <w:tcW w:w="857" w:type="dxa"/>
            <w:vMerge w:val="restart"/>
          </w:tcPr>
          <w:p w14:paraId="0503AB7E"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384" w:type="dxa"/>
          </w:tcPr>
          <w:p w14:paraId="78D6A868"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Regression</w:t>
            </w:r>
          </w:p>
        </w:tc>
        <w:tc>
          <w:tcPr>
            <w:tcW w:w="1718" w:type="dxa"/>
          </w:tcPr>
          <w:p w14:paraId="5E07A15B"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1078.854</w:t>
            </w:r>
          </w:p>
        </w:tc>
        <w:tc>
          <w:tcPr>
            <w:tcW w:w="1192" w:type="dxa"/>
          </w:tcPr>
          <w:p w14:paraId="65C5F866"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525" w:type="dxa"/>
          </w:tcPr>
          <w:p w14:paraId="76D740C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1078.854</w:t>
            </w:r>
          </w:p>
        </w:tc>
        <w:tc>
          <w:tcPr>
            <w:tcW w:w="1192" w:type="dxa"/>
          </w:tcPr>
          <w:p w14:paraId="3ADE4AA6"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343.697</w:t>
            </w:r>
          </w:p>
        </w:tc>
        <w:tc>
          <w:tcPr>
            <w:tcW w:w="1192" w:type="dxa"/>
          </w:tcPr>
          <w:p w14:paraId="7CE2891C"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&lt;.001</w:t>
            </w:r>
            <w:r w:rsidRPr="003C5BA9">
              <w:rPr>
                <w:rFonts w:ascii="Times New Roman" w:eastAsia="Times New Roman" w:hAnsi="Times New Roman" w:cs="Times New Roman"/>
                <w:color w:val="000000" w:themeColor="text1"/>
                <w:vertAlign w:val="superscript"/>
              </w:rPr>
              <w:t>b</w:t>
            </w:r>
          </w:p>
        </w:tc>
      </w:tr>
      <w:tr w:rsidR="007F0E4B" w:rsidRPr="003C5BA9" w14:paraId="472A072C" w14:textId="77777777" w:rsidTr="007F0E4B">
        <w:tc>
          <w:tcPr>
            <w:tcW w:w="857" w:type="dxa"/>
            <w:vMerge/>
          </w:tcPr>
          <w:p w14:paraId="7FC666B1"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384" w:type="dxa"/>
          </w:tcPr>
          <w:p w14:paraId="795E9CD1"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Residual</w:t>
            </w:r>
          </w:p>
        </w:tc>
        <w:tc>
          <w:tcPr>
            <w:tcW w:w="1718" w:type="dxa"/>
          </w:tcPr>
          <w:p w14:paraId="3DB2FC55"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1625.983</w:t>
            </w:r>
          </w:p>
        </w:tc>
        <w:tc>
          <w:tcPr>
            <w:tcW w:w="1192" w:type="dxa"/>
          </w:tcPr>
          <w:p w14:paraId="16870CD7"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518</w:t>
            </w:r>
          </w:p>
        </w:tc>
        <w:tc>
          <w:tcPr>
            <w:tcW w:w="1525" w:type="dxa"/>
          </w:tcPr>
          <w:p w14:paraId="56046447"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3.139</w:t>
            </w:r>
          </w:p>
        </w:tc>
        <w:tc>
          <w:tcPr>
            <w:tcW w:w="1192" w:type="dxa"/>
          </w:tcPr>
          <w:p w14:paraId="0187DF46"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192" w:type="dxa"/>
          </w:tcPr>
          <w:p w14:paraId="548D2DFC"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r>
      <w:tr w:rsidR="007F0E4B" w:rsidRPr="003C5BA9" w14:paraId="710863E0" w14:textId="77777777" w:rsidTr="007F0E4B">
        <w:tc>
          <w:tcPr>
            <w:tcW w:w="857" w:type="dxa"/>
            <w:vMerge/>
          </w:tcPr>
          <w:p w14:paraId="3261F422"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384" w:type="dxa"/>
          </w:tcPr>
          <w:p w14:paraId="72DF8B5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c>
          <w:tcPr>
            <w:tcW w:w="1718" w:type="dxa"/>
          </w:tcPr>
          <w:p w14:paraId="04F0DA3B"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2704.837</w:t>
            </w:r>
          </w:p>
        </w:tc>
        <w:tc>
          <w:tcPr>
            <w:tcW w:w="1192" w:type="dxa"/>
          </w:tcPr>
          <w:p w14:paraId="26F0AC47"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519</w:t>
            </w:r>
          </w:p>
        </w:tc>
        <w:tc>
          <w:tcPr>
            <w:tcW w:w="1525" w:type="dxa"/>
          </w:tcPr>
          <w:p w14:paraId="7A0DE506"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192" w:type="dxa"/>
          </w:tcPr>
          <w:p w14:paraId="02181118"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192" w:type="dxa"/>
          </w:tcPr>
          <w:p w14:paraId="70546736"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r>
      <w:tr w:rsidR="007F0E4B" w:rsidRPr="003C5BA9" w14:paraId="2EA2D128" w14:textId="77777777" w:rsidTr="007F0E4B">
        <w:tc>
          <w:tcPr>
            <w:tcW w:w="9060" w:type="dxa"/>
            <w:gridSpan w:val="7"/>
          </w:tcPr>
          <w:p w14:paraId="69EC707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confirmation</w:t>
            </w:r>
          </w:p>
        </w:tc>
      </w:tr>
      <w:tr w:rsidR="007F0E4B" w:rsidRPr="003C5BA9" w14:paraId="7CC50F16" w14:textId="77777777" w:rsidTr="007F0E4B">
        <w:tc>
          <w:tcPr>
            <w:tcW w:w="9060" w:type="dxa"/>
            <w:gridSpan w:val="7"/>
          </w:tcPr>
          <w:p w14:paraId="373EBC28"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 Predictors: (Constant), performance_expectancy</w:t>
            </w:r>
          </w:p>
        </w:tc>
      </w:tr>
    </w:tbl>
    <w:p w14:paraId="352783A0" w14:textId="3D39830F" w:rsidR="007F0E4B" w:rsidRPr="003C5BA9" w:rsidRDefault="003C6501" w:rsidP="007F0E4B">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 2</w:t>
      </w:r>
      <w:r w:rsidR="007504A1" w:rsidRPr="003C5BA9">
        <w:rPr>
          <w:rFonts w:ascii="Times New Roman" w:eastAsia="Times New Roman" w:hAnsi="Times New Roman" w:cs="Times New Roman"/>
          <w:b/>
          <w:bCs/>
          <w:color w:val="000000" w:themeColor="text1"/>
        </w:rPr>
        <w:t>4</w:t>
      </w:r>
      <w:r w:rsidRPr="003C5BA9">
        <w:rPr>
          <w:rFonts w:ascii="Times New Roman" w:eastAsia="Times New Roman" w:hAnsi="Times New Roman" w:cs="Times New Roman"/>
          <w:b/>
          <w:bCs/>
          <w:color w:val="000000" w:themeColor="text1"/>
        </w:rPr>
        <w:t xml:space="preserve">: ANOVA </w:t>
      </w:r>
    </w:p>
    <w:p w14:paraId="01B8A7EC" w14:textId="77777777" w:rsidR="003C6501" w:rsidRPr="003C5BA9" w:rsidRDefault="003C6501" w:rsidP="007F0E4B">
      <w:pPr>
        <w:spacing w:line="360" w:lineRule="auto"/>
        <w:jc w:val="both"/>
        <w:rPr>
          <w:rFonts w:ascii="Times New Roman" w:eastAsia="Times New Roman" w:hAnsi="Times New Roman" w:cs="Times New Roman"/>
          <w:color w:val="000000" w:themeColor="text1"/>
        </w:rPr>
      </w:pPr>
    </w:p>
    <w:tbl>
      <w:tblPr>
        <w:tblStyle w:val="TableGrid"/>
        <w:tblW w:w="9408" w:type="dxa"/>
        <w:tblLayout w:type="fixed"/>
        <w:tblLook w:val="0000" w:firstRow="0" w:lastRow="0" w:firstColumn="0" w:lastColumn="0" w:noHBand="0" w:noVBand="0"/>
      </w:tblPr>
      <w:tblGrid>
        <w:gridCol w:w="764"/>
        <w:gridCol w:w="2354"/>
        <w:gridCol w:w="1323"/>
        <w:gridCol w:w="1323"/>
        <w:gridCol w:w="1526"/>
        <w:gridCol w:w="1059"/>
        <w:gridCol w:w="1059"/>
      </w:tblGrid>
      <w:tr w:rsidR="007F0E4B" w:rsidRPr="003C5BA9" w14:paraId="14287154" w14:textId="77777777" w:rsidTr="007F0E4B">
        <w:tc>
          <w:tcPr>
            <w:tcW w:w="9405" w:type="dxa"/>
            <w:gridSpan w:val="7"/>
          </w:tcPr>
          <w:p w14:paraId="47F16E7C"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Coefficients</w:t>
            </w:r>
            <w:r w:rsidRPr="003C5BA9">
              <w:rPr>
                <w:rFonts w:ascii="Times New Roman" w:eastAsia="Times New Roman" w:hAnsi="Times New Roman" w:cs="Times New Roman"/>
                <w:b/>
                <w:bCs/>
                <w:color w:val="000000" w:themeColor="text1"/>
                <w:vertAlign w:val="superscript"/>
              </w:rPr>
              <w:t>a</w:t>
            </w:r>
          </w:p>
        </w:tc>
      </w:tr>
      <w:tr w:rsidR="007F0E4B" w:rsidRPr="003C5BA9" w14:paraId="166D3C55" w14:textId="77777777" w:rsidTr="007F0E4B">
        <w:tc>
          <w:tcPr>
            <w:tcW w:w="3115" w:type="dxa"/>
            <w:gridSpan w:val="2"/>
            <w:vMerge w:val="restart"/>
          </w:tcPr>
          <w:p w14:paraId="6E9054AB"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2646" w:type="dxa"/>
            <w:gridSpan w:val="2"/>
          </w:tcPr>
          <w:p w14:paraId="320D03F5"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Unstandardized Coefficients</w:t>
            </w:r>
          </w:p>
        </w:tc>
        <w:tc>
          <w:tcPr>
            <w:tcW w:w="1526" w:type="dxa"/>
          </w:tcPr>
          <w:p w14:paraId="385D8DC5"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Standardized Coefficients</w:t>
            </w:r>
          </w:p>
        </w:tc>
        <w:tc>
          <w:tcPr>
            <w:tcW w:w="1059" w:type="dxa"/>
            <w:vMerge w:val="restart"/>
          </w:tcPr>
          <w:p w14:paraId="78148825"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w:t>
            </w:r>
          </w:p>
        </w:tc>
        <w:tc>
          <w:tcPr>
            <w:tcW w:w="1059" w:type="dxa"/>
            <w:vMerge w:val="restart"/>
          </w:tcPr>
          <w:p w14:paraId="46B7DB84"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7F0E4B" w:rsidRPr="003C5BA9" w14:paraId="7982B095" w14:textId="77777777" w:rsidTr="007F0E4B">
        <w:tc>
          <w:tcPr>
            <w:tcW w:w="3115" w:type="dxa"/>
            <w:gridSpan w:val="2"/>
            <w:vMerge/>
          </w:tcPr>
          <w:p w14:paraId="77B05980"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323" w:type="dxa"/>
          </w:tcPr>
          <w:p w14:paraId="43666E6C"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w:t>
            </w:r>
          </w:p>
        </w:tc>
        <w:tc>
          <w:tcPr>
            <w:tcW w:w="1323" w:type="dxa"/>
          </w:tcPr>
          <w:p w14:paraId="4BA706DE"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w:t>
            </w:r>
          </w:p>
        </w:tc>
        <w:tc>
          <w:tcPr>
            <w:tcW w:w="1526" w:type="dxa"/>
          </w:tcPr>
          <w:p w14:paraId="61BF401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Beta</w:t>
            </w:r>
          </w:p>
        </w:tc>
        <w:tc>
          <w:tcPr>
            <w:tcW w:w="1059" w:type="dxa"/>
            <w:vMerge/>
          </w:tcPr>
          <w:p w14:paraId="010BDE6D"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059" w:type="dxa"/>
            <w:vMerge/>
          </w:tcPr>
          <w:p w14:paraId="3F60A40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r>
      <w:tr w:rsidR="007F0E4B" w:rsidRPr="003C5BA9" w14:paraId="5794C875" w14:textId="77777777" w:rsidTr="007F0E4B">
        <w:tc>
          <w:tcPr>
            <w:tcW w:w="763" w:type="dxa"/>
            <w:vMerge w:val="restart"/>
          </w:tcPr>
          <w:p w14:paraId="25BD4755"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2352" w:type="dxa"/>
          </w:tcPr>
          <w:p w14:paraId="69663D7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(Constant)</w:t>
            </w:r>
          </w:p>
        </w:tc>
        <w:tc>
          <w:tcPr>
            <w:tcW w:w="1323" w:type="dxa"/>
          </w:tcPr>
          <w:p w14:paraId="1250601D"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2.787</w:t>
            </w:r>
          </w:p>
        </w:tc>
        <w:tc>
          <w:tcPr>
            <w:tcW w:w="1323" w:type="dxa"/>
          </w:tcPr>
          <w:p w14:paraId="3083EB4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.316</w:t>
            </w:r>
          </w:p>
        </w:tc>
        <w:tc>
          <w:tcPr>
            <w:tcW w:w="1526" w:type="dxa"/>
          </w:tcPr>
          <w:p w14:paraId="4FE5420E"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059" w:type="dxa"/>
          </w:tcPr>
          <w:p w14:paraId="2923EF5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8.821</w:t>
            </w:r>
          </w:p>
        </w:tc>
        <w:tc>
          <w:tcPr>
            <w:tcW w:w="1059" w:type="dxa"/>
          </w:tcPr>
          <w:p w14:paraId="62A10DA1"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&lt;.001</w:t>
            </w:r>
          </w:p>
        </w:tc>
      </w:tr>
      <w:tr w:rsidR="007F0E4B" w:rsidRPr="003C5BA9" w14:paraId="4749D599" w14:textId="77777777" w:rsidTr="007F0E4B">
        <w:tc>
          <w:tcPr>
            <w:tcW w:w="763" w:type="dxa"/>
            <w:vMerge/>
          </w:tcPr>
          <w:p w14:paraId="01DB0AB9"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2352" w:type="dxa"/>
          </w:tcPr>
          <w:p w14:paraId="4B3702FE"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performance_expectancy</w:t>
            </w:r>
          </w:p>
        </w:tc>
        <w:tc>
          <w:tcPr>
            <w:tcW w:w="1323" w:type="dxa"/>
          </w:tcPr>
          <w:p w14:paraId="187AB56D"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.482</w:t>
            </w:r>
          </w:p>
        </w:tc>
        <w:tc>
          <w:tcPr>
            <w:tcW w:w="1323" w:type="dxa"/>
          </w:tcPr>
          <w:p w14:paraId="368ED756"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.026</w:t>
            </w:r>
          </w:p>
        </w:tc>
        <w:tc>
          <w:tcPr>
            <w:tcW w:w="1526" w:type="dxa"/>
          </w:tcPr>
          <w:p w14:paraId="20E7D5B0"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.632</w:t>
            </w:r>
          </w:p>
        </w:tc>
        <w:tc>
          <w:tcPr>
            <w:tcW w:w="1059" w:type="dxa"/>
          </w:tcPr>
          <w:p w14:paraId="78FD7370"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18.539</w:t>
            </w:r>
          </w:p>
        </w:tc>
        <w:tc>
          <w:tcPr>
            <w:tcW w:w="1059" w:type="dxa"/>
          </w:tcPr>
          <w:p w14:paraId="2E4279DD"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&lt;.001</w:t>
            </w:r>
          </w:p>
        </w:tc>
      </w:tr>
      <w:tr w:rsidR="007F0E4B" w:rsidRPr="003C5BA9" w14:paraId="2B727955" w14:textId="77777777" w:rsidTr="007F0E4B">
        <w:tc>
          <w:tcPr>
            <w:tcW w:w="9405" w:type="dxa"/>
            <w:gridSpan w:val="7"/>
          </w:tcPr>
          <w:p w14:paraId="76941EE7"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confirmation</w:t>
            </w:r>
          </w:p>
        </w:tc>
      </w:tr>
    </w:tbl>
    <w:p w14:paraId="61A57DA1" w14:textId="726815B5" w:rsidR="007F0E4B" w:rsidRPr="003C5BA9" w:rsidRDefault="003C6501" w:rsidP="007F0E4B">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 2</w:t>
      </w:r>
      <w:r w:rsidR="007504A1" w:rsidRPr="003C5BA9">
        <w:rPr>
          <w:rFonts w:ascii="Times New Roman" w:eastAsia="Times New Roman" w:hAnsi="Times New Roman" w:cs="Times New Roman"/>
          <w:b/>
          <w:bCs/>
          <w:color w:val="000000" w:themeColor="text1"/>
        </w:rPr>
        <w:t>5</w:t>
      </w:r>
      <w:r w:rsidRPr="003C5BA9">
        <w:rPr>
          <w:rFonts w:ascii="Times New Roman" w:eastAsia="Times New Roman" w:hAnsi="Times New Roman" w:cs="Times New Roman"/>
          <w:b/>
          <w:bCs/>
          <w:color w:val="000000" w:themeColor="text1"/>
        </w:rPr>
        <w:t>: Coefficients</w:t>
      </w:r>
    </w:p>
    <w:p w14:paraId="33F67DDF" w14:textId="77777777" w:rsidR="00FE1C5C" w:rsidRPr="003C5BA9" w:rsidRDefault="00FE1C5C" w:rsidP="00FE1C5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This model explains a substantial portion of variance in confirmation (R² = 0.399), indicating that performance expectancy alone accounts for nearly 39.9% of the variation. The model is highly significant (F = 343.697, p &lt; 0.001), confirming a strong predictive relationship.</w:t>
      </w:r>
    </w:p>
    <w:p w14:paraId="6456719A" w14:textId="56CC537B" w:rsidR="00FE1C5C" w:rsidRPr="003C5BA9" w:rsidRDefault="00FE1C5C"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Performance expectancy shows a strong positive effect on confirmation (β = 0.632, p &lt; 0.001), suggesting that when individuals perceive higher usefulness and effectiveness in electric vehicles, their expectations are more likely to be confirmed. The large t-value (18.539) further reinforces the strength and stability of this relationship. Overall, the findings highlight that perceived performance is a key determinant in shaping users’ confirmation of expectations.</w:t>
      </w:r>
    </w:p>
    <w:p w14:paraId="34A36357" w14:textId="77777777" w:rsidR="00FE1C5C" w:rsidRPr="003C5BA9" w:rsidRDefault="00FE1C5C" w:rsidP="007F0E4B">
      <w:pPr>
        <w:spacing w:line="360" w:lineRule="auto"/>
        <w:jc w:val="both"/>
        <w:rPr>
          <w:rFonts w:ascii="Times New Roman" w:eastAsia="Times New Roman" w:hAnsi="Times New Roman" w:cs="Times New Roman"/>
          <w:color w:val="000000" w:themeColor="text1"/>
        </w:rPr>
      </w:pPr>
    </w:p>
    <w:p w14:paraId="18E0597F" w14:textId="59704F90" w:rsidR="007F0E4B" w:rsidRPr="003C5BA9" w:rsidRDefault="007F0E4B" w:rsidP="007F0E4B">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Model 6: </w:t>
      </w:r>
      <w:r w:rsidR="00FE1C5C" w:rsidRPr="003C5BA9">
        <w:rPr>
          <w:rFonts w:ascii="Times New Roman" w:eastAsia="Times New Roman" w:hAnsi="Times New Roman" w:cs="Times New Roman"/>
          <w:b/>
          <w:bCs/>
          <w:color w:val="000000" w:themeColor="text1"/>
        </w:rPr>
        <w:t>Use Behaviour → Confirmation</w:t>
      </w:r>
    </w:p>
    <w:p w14:paraId="66EAC65C"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bl>
      <w:tblPr>
        <w:tblStyle w:val="TableGrid"/>
        <w:tblW w:w="6676" w:type="dxa"/>
        <w:tblLayout w:type="fixed"/>
        <w:tblLook w:val="0000" w:firstRow="0" w:lastRow="0" w:firstColumn="0" w:lastColumn="0" w:noHBand="0" w:noVBand="0"/>
      </w:tblPr>
      <w:tblGrid>
        <w:gridCol w:w="858"/>
        <w:gridCol w:w="1191"/>
        <w:gridCol w:w="1191"/>
        <w:gridCol w:w="1718"/>
        <w:gridCol w:w="1718"/>
      </w:tblGrid>
      <w:tr w:rsidR="007F0E4B" w:rsidRPr="003C5BA9" w14:paraId="495910E2" w14:textId="77777777" w:rsidTr="007F0E4B">
        <w:tc>
          <w:tcPr>
            <w:tcW w:w="6674" w:type="dxa"/>
            <w:gridSpan w:val="5"/>
          </w:tcPr>
          <w:p w14:paraId="57C8B1C7"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Model Summary</w:t>
            </w:r>
          </w:p>
        </w:tc>
      </w:tr>
      <w:tr w:rsidR="007F0E4B" w:rsidRPr="003C5BA9" w14:paraId="15E38DF0" w14:textId="77777777" w:rsidTr="007F0E4B">
        <w:tc>
          <w:tcPr>
            <w:tcW w:w="858" w:type="dxa"/>
          </w:tcPr>
          <w:p w14:paraId="78E99606"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191" w:type="dxa"/>
          </w:tcPr>
          <w:p w14:paraId="342D61E9"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w:t>
            </w:r>
          </w:p>
        </w:tc>
        <w:tc>
          <w:tcPr>
            <w:tcW w:w="1191" w:type="dxa"/>
          </w:tcPr>
          <w:p w14:paraId="4C11F9B1"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 Square</w:t>
            </w:r>
          </w:p>
        </w:tc>
        <w:tc>
          <w:tcPr>
            <w:tcW w:w="1717" w:type="dxa"/>
          </w:tcPr>
          <w:p w14:paraId="68A4D12B"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Adjusted R Square</w:t>
            </w:r>
          </w:p>
        </w:tc>
        <w:tc>
          <w:tcPr>
            <w:tcW w:w="1717" w:type="dxa"/>
          </w:tcPr>
          <w:p w14:paraId="15F93E9B"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 of the Estimate</w:t>
            </w:r>
          </w:p>
        </w:tc>
      </w:tr>
      <w:tr w:rsidR="007F0E4B" w:rsidRPr="003C5BA9" w14:paraId="3BD39CC8" w14:textId="77777777" w:rsidTr="007F0E4B">
        <w:tc>
          <w:tcPr>
            <w:tcW w:w="858" w:type="dxa"/>
          </w:tcPr>
          <w:p w14:paraId="55C8EA8E"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191" w:type="dxa"/>
          </w:tcPr>
          <w:p w14:paraId="17DB3689"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.742</w:t>
            </w:r>
            <w:r w:rsidRPr="003C5BA9">
              <w:rPr>
                <w:rFonts w:ascii="Times New Roman" w:eastAsia="Times New Roman" w:hAnsi="Times New Roman" w:cs="Times New Roman"/>
                <w:color w:val="000000" w:themeColor="text1"/>
                <w:vertAlign w:val="superscript"/>
              </w:rPr>
              <w:t>a</w:t>
            </w:r>
          </w:p>
        </w:tc>
        <w:tc>
          <w:tcPr>
            <w:tcW w:w="1191" w:type="dxa"/>
          </w:tcPr>
          <w:p w14:paraId="4FC7DD4A"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.550</w:t>
            </w:r>
          </w:p>
        </w:tc>
        <w:tc>
          <w:tcPr>
            <w:tcW w:w="1717" w:type="dxa"/>
          </w:tcPr>
          <w:p w14:paraId="4181509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.549</w:t>
            </w:r>
          </w:p>
        </w:tc>
        <w:tc>
          <w:tcPr>
            <w:tcW w:w="1717" w:type="dxa"/>
          </w:tcPr>
          <w:p w14:paraId="18FCF870"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1.53313</w:t>
            </w:r>
          </w:p>
        </w:tc>
      </w:tr>
      <w:tr w:rsidR="007F0E4B" w:rsidRPr="003C5BA9" w14:paraId="6A4E7546" w14:textId="77777777" w:rsidTr="007F0E4B">
        <w:tc>
          <w:tcPr>
            <w:tcW w:w="6674" w:type="dxa"/>
            <w:gridSpan w:val="5"/>
          </w:tcPr>
          <w:p w14:paraId="4032720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Predictors: (Constant), use_behaviour</w:t>
            </w:r>
          </w:p>
        </w:tc>
      </w:tr>
    </w:tbl>
    <w:p w14:paraId="0356FD7F" w14:textId="41706195" w:rsidR="007F0E4B" w:rsidRPr="003C5BA9" w:rsidRDefault="003C6501" w:rsidP="007F0E4B">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 2</w:t>
      </w:r>
      <w:r w:rsidR="007504A1" w:rsidRPr="003C5BA9">
        <w:rPr>
          <w:rFonts w:ascii="Times New Roman" w:eastAsia="Times New Roman" w:hAnsi="Times New Roman" w:cs="Times New Roman"/>
          <w:b/>
          <w:bCs/>
          <w:color w:val="000000" w:themeColor="text1"/>
        </w:rPr>
        <w:t>6</w:t>
      </w:r>
      <w:r w:rsidRPr="003C5BA9">
        <w:rPr>
          <w:rFonts w:ascii="Times New Roman" w:eastAsia="Times New Roman" w:hAnsi="Times New Roman" w:cs="Times New Roman"/>
          <w:b/>
          <w:bCs/>
          <w:color w:val="000000" w:themeColor="text1"/>
        </w:rPr>
        <w:t>: Model Summary</w:t>
      </w:r>
    </w:p>
    <w:tbl>
      <w:tblPr>
        <w:tblStyle w:val="TableGrid"/>
        <w:tblW w:w="9060" w:type="dxa"/>
        <w:tblLayout w:type="fixed"/>
        <w:tblLook w:val="0000" w:firstRow="0" w:lastRow="0" w:firstColumn="0" w:lastColumn="0" w:noHBand="0" w:noVBand="0"/>
      </w:tblPr>
      <w:tblGrid>
        <w:gridCol w:w="857"/>
        <w:gridCol w:w="1384"/>
        <w:gridCol w:w="1718"/>
        <w:gridCol w:w="1192"/>
        <w:gridCol w:w="1525"/>
        <w:gridCol w:w="1192"/>
        <w:gridCol w:w="1192"/>
      </w:tblGrid>
      <w:tr w:rsidR="007F0E4B" w:rsidRPr="003C5BA9" w14:paraId="48CA7274" w14:textId="77777777" w:rsidTr="007F0E4B">
        <w:tc>
          <w:tcPr>
            <w:tcW w:w="9056" w:type="dxa"/>
            <w:gridSpan w:val="7"/>
          </w:tcPr>
          <w:p w14:paraId="3B47B3D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ANOVA</w:t>
            </w:r>
            <w:r w:rsidRPr="003C5BA9">
              <w:rPr>
                <w:rFonts w:ascii="Times New Roman" w:eastAsia="Times New Roman" w:hAnsi="Times New Roman" w:cs="Times New Roman"/>
                <w:b/>
                <w:bCs/>
                <w:color w:val="000000" w:themeColor="text1"/>
                <w:vertAlign w:val="superscript"/>
              </w:rPr>
              <w:t>a</w:t>
            </w:r>
          </w:p>
        </w:tc>
      </w:tr>
      <w:tr w:rsidR="007F0E4B" w:rsidRPr="003C5BA9" w14:paraId="383CFC1F" w14:textId="77777777" w:rsidTr="007F0E4B">
        <w:tc>
          <w:tcPr>
            <w:tcW w:w="2242" w:type="dxa"/>
            <w:gridSpan w:val="2"/>
          </w:tcPr>
          <w:p w14:paraId="1995ACF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717" w:type="dxa"/>
          </w:tcPr>
          <w:p w14:paraId="1E18B3D5"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Sum of Squares</w:t>
            </w:r>
          </w:p>
        </w:tc>
        <w:tc>
          <w:tcPr>
            <w:tcW w:w="1191" w:type="dxa"/>
          </w:tcPr>
          <w:p w14:paraId="34B7A5C8"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1524" w:type="dxa"/>
          </w:tcPr>
          <w:p w14:paraId="045FB45D"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Mean Square</w:t>
            </w:r>
          </w:p>
        </w:tc>
        <w:tc>
          <w:tcPr>
            <w:tcW w:w="1191" w:type="dxa"/>
          </w:tcPr>
          <w:p w14:paraId="66970AEE"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w:t>
            </w:r>
          </w:p>
        </w:tc>
        <w:tc>
          <w:tcPr>
            <w:tcW w:w="1191" w:type="dxa"/>
          </w:tcPr>
          <w:p w14:paraId="4B8B40AD"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7F0E4B" w:rsidRPr="003C5BA9" w14:paraId="0215E79F" w14:textId="77777777" w:rsidTr="007F0E4B">
        <w:tc>
          <w:tcPr>
            <w:tcW w:w="858" w:type="dxa"/>
            <w:vMerge w:val="restart"/>
          </w:tcPr>
          <w:p w14:paraId="16A111D9"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384" w:type="dxa"/>
          </w:tcPr>
          <w:p w14:paraId="3C366A7A"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Regression</w:t>
            </w:r>
          </w:p>
        </w:tc>
        <w:tc>
          <w:tcPr>
            <w:tcW w:w="1717" w:type="dxa"/>
          </w:tcPr>
          <w:p w14:paraId="0E9FB07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1487.289</w:t>
            </w:r>
          </w:p>
        </w:tc>
        <w:tc>
          <w:tcPr>
            <w:tcW w:w="1191" w:type="dxa"/>
          </w:tcPr>
          <w:p w14:paraId="1F40F55C"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524" w:type="dxa"/>
          </w:tcPr>
          <w:p w14:paraId="1A118C2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1487.289</w:t>
            </w:r>
          </w:p>
        </w:tc>
        <w:tc>
          <w:tcPr>
            <w:tcW w:w="1191" w:type="dxa"/>
          </w:tcPr>
          <w:p w14:paraId="2E39D9A8"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632.760</w:t>
            </w:r>
          </w:p>
        </w:tc>
        <w:tc>
          <w:tcPr>
            <w:tcW w:w="1191" w:type="dxa"/>
          </w:tcPr>
          <w:p w14:paraId="7C5FCBA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&lt;.001</w:t>
            </w:r>
            <w:r w:rsidRPr="003C5BA9">
              <w:rPr>
                <w:rFonts w:ascii="Times New Roman" w:eastAsia="Times New Roman" w:hAnsi="Times New Roman" w:cs="Times New Roman"/>
                <w:color w:val="000000" w:themeColor="text1"/>
                <w:vertAlign w:val="superscript"/>
              </w:rPr>
              <w:t>b</w:t>
            </w:r>
          </w:p>
        </w:tc>
      </w:tr>
      <w:tr w:rsidR="007F0E4B" w:rsidRPr="003C5BA9" w14:paraId="5827FBED" w14:textId="77777777" w:rsidTr="007F0E4B">
        <w:tc>
          <w:tcPr>
            <w:tcW w:w="858" w:type="dxa"/>
            <w:vMerge/>
          </w:tcPr>
          <w:p w14:paraId="1D6379BC"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384" w:type="dxa"/>
          </w:tcPr>
          <w:p w14:paraId="0C41D2E8"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Residual</w:t>
            </w:r>
          </w:p>
        </w:tc>
        <w:tc>
          <w:tcPr>
            <w:tcW w:w="1717" w:type="dxa"/>
          </w:tcPr>
          <w:p w14:paraId="5444BBD6"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1217.547</w:t>
            </w:r>
          </w:p>
        </w:tc>
        <w:tc>
          <w:tcPr>
            <w:tcW w:w="1191" w:type="dxa"/>
          </w:tcPr>
          <w:p w14:paraId="6BE6EB5D"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518</w:t>
            </w:r>
          </w:p>
        </w:tc>
        <w:tc>
          <w:tcPr>
            <w:tcW w:w="1524" w:type="dxa"/>
          </w:tcPr>
          <w:p w14:paraId="14E03AD6"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2.350</w:t>
            </w:r>
          </w:p>
        </w:tc>
        <w:tc>
          <w:tcPr>
            <w:tcW w:w="1191" w:type="dxa"/>
          </w:tcPr>
          <w:p w14:paraId="793DD484"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191" w:type="dxa"/>
          </w:tcPr>
          <w:p w14:paraId="540ED5AC"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r>
      <w:tr w:rsidR="007F0E4B" w:rsidRPr="003C5BA9" w14:paraId="259BB3E9" w14:textId="77777777" w:rsidTr="007F0E4B">
        <w:tc>
          <w:tcPr>
            <w:tcW w:w="858" w:type="dxa"/>
            <w:vMerge/>
          </w:tcPr>
          <w:p w14:paraId="10F8A824"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384" w:type="dxa"/>
          </w:tcPr>
          <w:p w14:paraId="2E5715EA"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c>
          <w:tcPr>
            <w:tcW w:w="1717" w:type="dxa"/>
          </w:tcPr>
          <w:p w14:paraId="5DF08B9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2704.837</w:t>
            </w:r>
          </w:p>
        </w:tc>
        <w:tc>
          <w:tcPr>
            <w:tcW w:w="1191" w:type="dxa"/>
          </w:tcPr>
          <w:p w14:paraId="702935E4"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519</w:t>
            </w:r>
          </w:p>
        </w:tc>
        <w:tc>
          <w:tcPr>
            <w:tcW w:w="1524" w:type="dxa"/>
          </w:tcPr>
          <w:p w14:paraId="78055194"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191" w:type="dxa"/>
          </w:tcPr>
          <w:p w14:paraId="7F178E60"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191" w:type="dxa"/>
          </w:tcPr>
          <w:p w14:paraId="45BE0391"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r>
      <w:tr w:rsidR="007F0E4B" w:rsidRPr="003C5BA9" w14:paraId="14F8FF46" w14:textId="77777777" w:rsidTr="007F0E4B">
        <w:tc>
          <w:tcPr>
            <w:tcW w:w="9056" w:type="dxa"/>
            <w:gridSpan w:val="7"/>
          </w:tcPr>
          <w:p w14:paraId="6151AA24"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confirmation</w:t>
            </w:r>
          </w:p>
        </w:tc>
      </w:tr>
      <w:tr w:rsidR="007F0E4B" w:rsidRPr="003C5BA9" w14:paraId="6F4BAACA" w14:textId="77777777" w:rsidTr="007F0E4B">
        <w:tc>
          <w:tcPr>
            <w:tcW w:w="9056" w:type="dxa"/>
            <w:gridSpan w:val="7"/>
          </w:tcPr>
          <w:p w14:paraId="2F65CBE4"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 Predictors: (Constant), use_behaviour</w:t>
            </w:r>
          </w:p>
        </w:tc>
      </w:tr>
    </w:tbl>
    <w:p w14:paraId="44E3F3BB" w14:textId="6652AB58" w:rsidR="007F0E4B" w:rsidRPr="003C5BA9" w:rsidRDefault="003C6501" w:rsidP="007F0E4B">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 2</w:t>
      </w:r>
      <w:r w:rsidR="007504A1" w:rsidRPr="003C5BA9">
        <w:rPr>
          <w:rFonts w:ascii="Times New Roman" w:eastAsia="Times New Roman" w:hAnsi="Times New Roman" w:cs="Times New Roman"/>
          <w:b/>
          <w:bCs/>
          <w:color w:val="000000" w:themeColor="text1"/>
        </w:rPr>
        <w:t>7</w:t>
      </w:r>
      <w:r w:rsidRPr="003C5BA9">
        <w:rPr>
          <w:rFonts w:ascii="Times New Roman" w:eastAsia="Times New Roman" w:hAnsi="Times New Roman" w:cs="Times New Roman"/>
          <w:b/>
          <w:bCs/>
          <w:color w:val="000000" w:themeColor="text1"/>
        </w:rPr>
        <w:t xml:space="preserve">: ANOVA </w:t>
      </w:r>
    </w:p>
    <w:p w14:paraId="0044A99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bl>
      <w:tblPr>
        <w:tblStyle w:val="TableGrid"/>
        <w:tblW w:w="9408" w:type="dxa"/>
        <w:tblLayout w:type="fixed"/>
        <w:tblLook w:val="0000" w:firstRow="0" w:lastRow="0" w:firstColumn="0" w:lastColumn="0" w:noHBand="0" w:noVBand="0"/>
      </w:tblPr>
      <w:tblGrid>
        <w:gridCol w:w="840"/>
        <w:gridCol w:w="1646"/>
        <w:gridCol w:w="1456"/>
        <w:gridCol w:w="1456"/>
        <w:gridCol w:w="1680"/>
        <w:gridCol w:w="1165"/>
        <w:gridCol w:w="1165"/>
      </w:tblGrid>
      <w:tr w:rsidR="007F0E4B" w:rsidRPr="003C5BA9" w14:paraId="5F5525E1" w14:textId="77777777" w:rsidTr="007F0E4B">
        <w:tc>
          <w:tcPr>
            <w:tcW w:w="9405" w:type="dxa"/>
            <w:gridSpan w:val="7"/>
          </w:tcPr>
          <w:p w14:paraId="652BE09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Coefficients</w:t>
            </w:r>
            <w:r w:rsidRPr="003C5BA9">
              <w:rPr>
                <w:rFonts w:ascii="Times New Roman" w:eastAsia="Times New Roman" w:hAnsi="Times New Roman" w:cs="Times New Roman"/>
                <w:b/>
                <w:bCs/>
                <w:color w:val="000000" w:themeColor="text1"/>
                <w:vertAlign w:val="superscript"/>
              </w:rPr>
              <w:t>a</w:t>
            </w:r>
          </w:p>
        </w:tc>
      </w:tr>
      <w:tr w:rsidR="007F0E4B" w:rsidRPr="003C5BA9" w14:paraId="7228BC4F" w14:textId="77777777" w:rsidTr="007F0E4B">
        <w:tc>
          <w:tcPr>
            <w:tcW w:w="2484" w:type="dxa"/>
            <w:gridSpan w:val="2"/>
            <w:vMerge w:val="restart"/>
          </w:tcPr>
          <w:p w14:paraId="609B031A"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2912" w:type="dxa"/>
            <w:gridSpan w:val="2"/>
          </w:tcPr>
          <w:p w14:paraId="35D2D888"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Unstandardized Coefficients</w:t>
            </w:r>
          </w:p>
        </w:tc>
        <w:tc>
          <w:tcPr>
            <w:tcW w:w="1679" w:type="dxa"/>
          </w:tcPr>
          <w:p w14:paraId="74C9BC4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Standardized Coefficients</w:t>
            </w:r>
          </w:p>
        </w:tc>
        <w:tc>
          <w:tcPr>
            <w:tcW w:w="1165" w:type="dxa"/>
            <w:vMerge w:val="restart"/>
          </w:tcPr>
          <w:p w14:paraId="7A4A19E8"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w:t>
            </w:r>
          </w:p>
        </w:tc>
        <w:tc>
          <w:tcPr>
            <w:tcW w:w="1165" w:type="dxa"/>
            <w:vMerge w:val="restart"/>
          </w:tcPr>
          <w:p w14:paraId="07D0D930"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7F0E4B" w:rsidRPr="003C5BA9" w14:paraId="18AF30D9" w14:textId="77777777" w:rsidTr="007F0E4B">
        <w:tc>
          <w:tcPr>
            <w:tcW w:w="2484" w:type="dxa"/>
            <w:gridSpan w:val="2"/>
            <w:vMerge/>
          </w:tcPr>
          <w:p w14:paraId="1FCD138B"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456" w:type="dxa"/>
          </w:tcPr>
          <w:p w14:paraId="19738441"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w:t>
            </w:r>
          </w:p>
        </w:tc>
        <w:tc>
          <w:tcPr>
            <w:tcW w:w="1456" w:type="dxa"/>
          </w:tcPr>
          <w:p w14:paraId="7FA57366"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w:t>
            </w:r>
          </w:p>
        </w:tc>
        <w:tc>
          <w:tcPr>
            <w:tcW w:w="1679" w:type="dxa"/>
          </w:tcPr>
          <w:p w14:paraId="0948FC54"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Beta</w:t>
            </w:r>
          </w:p>
        </w:tc>
        <w:tc>
          <w:tcPr>
            <w:tcW w:w="1165" w:type="dxa"/>
            <w:vMerge/>
          </w:tcPr>
          <w:p w14:paraId="5004E820"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165" w:type="dxa"/>
            <w:vMerge/>
          </w:tcPr>
          <w:p w14:paraId="6749E3A5"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r>
      <w:tr w:rsidR="007F0E4B" w:rsidRPr="003C5BA9" w14:paraId="75194D80" w14:textId="77777777" w:rsidTr="007F0E4B">
        <w:tc>
          <w:tcPr>
            <w:tcW w:w="839" w:type="dxa"/>
            <w:vMerge w:val="restart"/>
          </w:tcPr>
          <w:p w14:paraId="13F1AAA2"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645" w:type="dxa"/>
          </w:tcPr>
          <w:p w14:paraId="392BCC5D"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(Constant)</w:t>
            </w:r>
          </w:p>
        </w:tc>
        <w:tc>
          <w:tcPr>
            <w:tcW w:w="1456" w:type="dxa"/>
          </w:tcPr>
          <w:p w14:paraId="604BD88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2.439</w:t>
            </w:r>
          </w:p>
        </w:tc>
        <w:tc>
          <w:tcPr>
            <w:tcW w:w="1456" w:type="dxa"/>
          </w:tcPr>
          <w:p w14:paraId="58BDF36D"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.249</w:t>
            </w:r>
          </w:p>
        </w:tc>
        <w:tc>
          <w:tcPr>
            <w:tcW w:w="1679" w:type="dxa"/>
          </w:tcPr>
          <w:p w14:paraId="0A3094A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165" w:type="dxa"/>
          </w:tcPr>
          <w:p w14:paraId="04C2E43F"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9.804</w:t>
            </w:r>
          </w:p>
        </w:tc>
        <w:tc>
          <w:tcPr>
            <w:tcW w:w="1165" w:type="dxa"/>
          </w:tcPr>
          <w:p w14:paraId="43BAECC0"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&lt;.001</w:t>
            </w:r>
          </w:p>
        </w:tc>
      </w:tr>
      <w:tr w:rsidR="007F0E4B" w:rsidRPr="003C5BA9" w14:paraId="2AB484B5" w14:textId="77777777" w:rsidTr="007F0E4B">
        <w:tc>
          <w:tcPr>
            <w:tcW w:w="839" w:type="dxa"/>
            <w:vMerge/>
          </w:tcPr>
          <w:p w14:paraId="66BF19D7"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p>
        </w:tc>
        <w:tc>
          <w:tcPr>
            <w:tcW w:w="1645" w:type="dxa"/>
          </w:tcPr>
          <w:p w14:paraId="4C4F2E23"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use_behaviour</w:t>
            </w:r>
          </w:p>
        </w:tc>
        <w:tc>
          <w:tcPr>
            <w:tcW w:w="1456" w:type="dxa"/>
          </w:tcPr>
          <w:p w14:paraId="14A9D72C"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.684</w:t>
            </w:r>
          </w:p>
        </w:tc>
        <w:tc>
          <w:tcPr>
            <w:tcW w:w="1456" w:type="dxa"/>
          </w:tcPr>
          <w:p w14:paraId="52B08062"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.027</w:t>
            </w:r>
          </w:p>
        </w:tc>
        <w:tc>
          <w:tcPr>
            <w:tcW w:w="1679" w:type="dxa"/>
          </w:tcPr>
          <w:p w14:paraId="583A21CB"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.742</w:t>
            </w:r>
          </w:p>
        </w:tc>
        <w:tc>
          <w:tcPr>
            <w:tcW w:w="1165" w:type="dxa"/>
          </w:tcPr>
          <w:p w14:paraId="492F3BB1"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25.155</w:t>
            </w:r>
          </w:p>
        </w:tc>
        <w:tc>
          <w:tcPr>
            <w:tcW w:w="1165" w:type="dxa"/>
          </w:tcPr>
          <w:p w14:paraId="3411D210"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&lt;.001</w:t>
            </w:r>
          </w:p>
        </w:tc>
      </w:tr>
      <w:tr w:rsidR="007F0E4B" w:rsidRPr="003C5BA9" w14:paraId="2FA69F36" w14:textId="77777777" w:rsidTr="007F0E4B">
        <w:tc>
          <w:tcPr>
            <w:tcW w:w="9405" w:type="dxa"/>
            <w:gridSpan w:val="7"/>
          </w:tcPr>
          <w:p w14:paraId="6A53E5E0" w14:textId="77777777" w:rsidR="007F0E4B" w:rsidRPr="003C5BA9" w:rsidRDefault="007F0E4B" w:rsidP="007F0E4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confirmation</w:t>
            </w:r>
          </w:p>
        </w:tc>
      </w:tr>
    </w:tbl>
    <w:p w14:paraId="2636B67B" w14:textId="6F17AB6B" w:rsidR="007F0E4B" w:rsidRPr="003C5BA9" w:rsidRDefault="003C6501" w:rsidP="007F0E4B">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28</w:t>
      </w:r>
      <w:r w:rsidRPr="003C5BA9">
        <w:rPr>
          <w:rFonts w:ascii="Times New Roman" w:eastAsia="Times New Roman" w:hAnsi="Times New Roman" w:cs="Times New Roman"/>
          <w:b/>
          <w:bCs/>
          <w:color w:val="000000" w:themeColor="text1"/>
        </w:rPr>
        <w:t>: Coefficients</w:t>
      </w:r>
    </w:p>
    <w:p w14:paraId="3E0D3CD5" w14:textId="77777777" w:rsidR="00FE1C5C" w:rsidRPr="003C5BA9" w:rsidRDefault="00FE1C5C" w:rsidP="00FE1C5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This model demonstrates strong explanatory power (R² = 0.550), indicating that use behaviour explains 55.0% of the variance in confirmation. The model is highly significant (F = 632.760, p &lt; 0.001), suggesting a robust relationship between the variables.</w:t>
      </w:r>
    </w:p>
    <w:p w14:paraId="4BA1B6BC" w14:textId="3ECA1831" w:rsidR="00067977" w:rsidRPr="003C5BA9" w:rsidRDefault="00FE1C5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Use behaviour has a very strong positive effect on confirmation (β = 0.742, p &lt; 0.001), indicating that individuals who actively use electric vehicles are more likely to have their expectations confirmed. The high standardized coefficient and large t-value (25.155) reflect the strength and consistency of this relationship. This suggests that actual experience plays a critical role in shaping perceptions and reinforcing confirmation, making behavioural engagement a key driver of user evaluation.</w:t>
      </w:r>
    </w:p>
    <w:p w14:paraId="1E13B152" w14:textId="1B1DA954" w:rsidR="00067977" w:rsidRPr="003C5BA9" w:rsidRDefault="00067977">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Model 7: </w:t>
      </w:r>
      <w:r w:rsidR="00C03543" w:rsidRPr="003C5BA9">
        <w:rPr>
          <w:rFonts w:ascii="Times New Roman" w:eastAsia="Times New Roman" w:hAnsi="Times New Roman" w:cs="Times New Roman"/>
          <w:b/>
          <w:bCs/>
          <w:color w:val="000000" w:themeColor="text1"/>
        </w:rPr>
        <w:t xml:space="preserve">Price Value → Behavioural intention </w:t>
      </w:r>
    </w:p>
    <w:p w14:paraId="40F27106"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p>
    <w:tbl>
      <w:tblPr>
        <w:tblStyle w:val="TableGrid"/>
        <w:tblW w:w="5872" w:type="dxa"/>
        <w:tblLayout w:type="fixed"/>
        <w:tblLook w:val="0000" w:firstRow="0" w:lastRow="0" w:firstColumn="0" w:lastColumn="0" w:noHBand="0" w:noVBand="0"/>
      </w:tblPr>
      <w:tblGrid>
        <w:gridCol w:w="798"/>
        <w:gridCol w:w="1030"/>
        <w:gridCol w:w="1092"/>
        <w:gridCol w:w="1476"/>
        <w:gridCol w:w="1476"/>
      </w:tblGrid>
      <w:tr w:rsidR="005B2CE4" w:rsidRPr="003C5BA9" w14:paraId="452E80A9" w14:textId="77777777" w:rsidTr="000C031E">
        <w:tc>
          <w:tcPr>
            <w:tcW w:w="5872" w:type="dxa"/>
            <w:gridSpan w:val="5"/>
          </w:tcPr>
          <w:p w14:paraId="2FE6D2B7"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Model Summary</w:t>
            </w:r>
          </w:p>
        </w:tc>
      </w:tr>
      <w:tr w:rsidR="005B2CE4" w:rsidRPr="003C5BA9" w14:paraId="194ADFF9" w14:textId="77777777" w:rsidTr="000C031E">
        <w:tc>
          <w:tcPr>
            <w:tcW w:w="798" w:type="dxa"/>
          </w:tcPr>
          <w:p w14:paraId="240AA67E"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030" w:type="dxa"/>
          </w:tcPr>
          <w:p w14:paraId="47A1F41C"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w:t>
            </w:r>
          </w:p>
        </w:tc>
        <w:tc>
          <w:tcPr>
            <w:tcW w:w="1092" w:type="dxa"/>
          </w:tcPr>
          <w:p w14:paraId="2B1EA2D3"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 Square</w:t>
            </w:r>
          </w:p>
        </w:tc>
        <w:tc>
          <w:tcPr>
            <w:tcW w:w="1476" w:type="dxa"/>
          </w:tcPr>
          <w:p w14:paraId="51594B86"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Adjusted R Square</w:t>
            </w:r>
          </w:p>
        </w:tc>
        <w:tc>
          <w:tcPr>
            <w:tcW w:w="1476" w:type="dxa"/>
          </w:tcPr>
          <w:p w14:paraId="69B32978"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 of the Estimate</w:t>
            </w:r>
          </w:p>
        </w:tc>
      </w:tr>
      <w:tr w:rsidR="005B2CE4" w:rsidRPr="003C5BA9" w14:paraId="7926E45B" w14:textId="77777777" w:rsidTr="000C031E">
        <w:tc>
          <w:tcPr>
            <w:tcW w:w="798" w:type="dxa"/>
          </w:tcPr>
          <w:p w14:paraId="687F2534"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030" w:type="dxa"/>
          </w:tcPr>
          <w:p w14:paraId="70C31C3F"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.692</w:t>
            </w:r>
            <w:r w:rsidRPr="003C5BA9">
              <w:rPr>
                <w:rFonts w:ascii="Times New Roman" w:eastAsia="Times New Roman" w:hAnsi="Times New Roman" w:cs="Times New Roman"/>
                <w:color w:val="000000" w:themeColor="text1"/>
                <w:vertAlign w:val="superscript"/>
              </w:rPr>
              <w:t>a</w:t>
            </w:r>
          </w:p>
        </w:tc>
        <w:tc>
          <w:tcPr>
            <w:tcW w:w="1092" w:type="dxa"/>
          </w:tcPr>
          <w:p w14:paraId="081F8D5C"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.479</w:t>
            </w:r>
          </w:p>
        </w:tc>
        <w:tc>
          <w:tcPr>
            <w:tcW w:w="1476" w:type="dxa"/>
          </w:tcPr>
          <w:p w14:paraId="3D7EA843"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.478</w:t>
            </w:r>
          </w:p>
        </w:tc>
        <w:tc>
          <w:tcPr>
            <w:tcW w:w="1476" w:type="dxa"/>
          </w:tcPr>
          <w:p w14:paraId="3F09E1C4"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1.92772</w:t>
            </w:r>
          </w:p>
        </w:tc>
      </w:tr>
      <w:tr w:rsidR="005B2CE4" w:rsidRPr="003C5BA9" w14:paraId="595D3C76" w14:textId="77777777" w:rsidTr="000C031E">
        <w:tc>
          <w:tcPr>
            <w:tcW w:w="5872" w:type="dxa"/>
            <w:gridSpan w:val="5"/>
          </w:tcPr>
          <w:p w14:paraId="64137430" w14:textId="77777777" w:rsidR="005B2CE4" w:rsidRPr="003C5BA9" w:rsidRDefault="005B2CE4"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Predictors: (Constant), Price_Value</w:t>
            </w:r>
          </w:p>
        </w:tc>
      </w:tr>
    </w:tbl>
    <w:p w14:paraId="68E571B4" w14:textId="6345D1B8" w:rsidR="005B2CE4" w:rsidRPr="003C5BA9" w:rsidRDefault="000C031E" w:rsidP="005B2CE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29</w:t>
      </w:r>
      <w:r w:rsidRPr="003C5BA9">
        <w:rPr>
          <w:rFonts w:ascii="Times New Roman" w:eastAsia="Times New Roman" w:hAnsi="Times New Roman" w:cs="Times New Roman"/>
          <w:b/>
          <w:bCs/>
          <w:color w:val="000000" w:themeColor="text1"/>
        </w:rPr>
        <w:t xml:space="preserve">: Model summary </w:t>
      </w:r>
    </w:p>
    <w:p w14:paraId="2C5209A2"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bl>
      <w:tblPr>
        <w:tblStyle w:val="TableGrid"/>
        <w:tblW w:w="8009" w:type="dxa"/>
        <w:tblLayout w:type="fixed"/>
        <w:tblLook w:val="0000" w:firstRow="0" w:lastRow="0" w:firstColumn="0" w:lastColumn="0" w:noHBand="0" w:noVBand="0"/>
      </w:tblPr>
      <w:tblGrid>
        <w:gridCol w:w="736"/>
        <w:gridCol w:w="1292"/>
        <w:gridCol w:w="1476"/>
        <w:gridCol w:w="1030"/>
        <w:gridCol w:w="1415"/>
        <w:gridCol w:w="1030"/>
        <w:gridCol w:w="1030"/>
      </w:tblGrid>
      <w:tr w:rsidR="009E4AA2" w:rsidRPr="003C5BA9" w14:paraId="0D66B501" w14:textId="77777777" w:rsidTr="009E4AA2">
        <w:tc>
          <w:tcPr>
            <w:tcW w:w="8004" w:type="dxa"/>
            <w:gridSpan w:val="7"/>
          </w:tcPr>
          <w:p w14:paraId="62485EB8"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ANOVA</w:t>
            </w:r>
            <w:r w:rsidRPr="003C5BA9">
              <w:rPr>
                <w:rFonts w:ascii="Times New Roman" w:eastAsia="Times New Roman" w:hAnsi="Times New Roman" w:cs="Times New Roman"/>
                <w:b/>
                <w:bCs/>
                <w:color w:val="000000" w:themeColor="text1"/>
                <w:vertAlign w:val="superscript"/>
              </w:rPr>
              <w:t>a</w:t>
            </w:r>
          </w:p>
        </w:tc>
      </w:tr>
      <w:tr w:rsidR="009E4AA2" w:rsidRPr="003C5BA9" w14:paraId="4329958B" w14:textId="77777777" w:rsidTr="009E4AA2">
        <w:tc>
          <w:tcPr>
            <w:tcW w:w="2028" w:type="dxa"/>
            <w:gridSpan w:val="2"/>
          </w:tcPr>
          <w:p w14:paraId="383A9A04"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475" w:type="dxa"/>
          </w:tcPr>
          <w:p w14:paraId="3B335D33"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Sum of Squares</w:t>
            </w:r>
          </w:p>
        </w:tc>
        <w:tc>
          <w:tcPr>
            <w:tcW w:w="1029" w:type="dxa"/>
          </w:tcPr>
          <w:p w14:paraId="3C8B4DE3"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1414" w:type="dxa"/>
          </w:tcPr>
          <w:p w14:paraId="4737C792"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Mean Square</w:t>
            </w:r>
          </w:p>
        </w:tc>
        <w:tc>
          <w:tcPr>
            <w:tcW w:w="1029" w:type="dxa"/>
          </w:tcPr>
          <w:p w14:paraId="41EFF82B"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w:t>
            </w:r>
          </w:p>
        </w:tc>
        <w:tc>
          <w:tcPr>
            <w:tcW w:w="1029" w:type="dxa"/>
          </w:tcPr>
          <w:p w14:paraId="2E105214"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9E4AA2" w:rsidRPr="003C5BA9" w14:paraId="7AD410E3" w14:textId="77777777" w:rsidTr="009E4AA2">
        <w:tc>
          <w:tcPr>
            <w:tcW w:w="737" w:type="dxa"/>
            <w:vMerge w:val="restart"/>
          </w:tcPr>
          <w:p w14:paraId="2D5ACBE4"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291" w:type="dxa"/>
          </w:tcPr>
          <w:p w14:paraId="0F4CADDE"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Regression</w:t>
            </w:r>
          </w:p>
        </w:tc>
        <w:tc>
          <w:tcPr>
            <w:tcW w:w="1475" w:type="dxa"/>
          </w:tcPr>
          <w:p w14:paraId="0BB6CE6E"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1769.603</w:t>
            </w:r>
          </w:p>
        </w:tc>
        <w:tc>
          <w:tcPr>
            <w:tcW w:w="1029" w:type="dxa"/>
          </w:tcPr>
          <w:p w14:paraId="7F1A0EF3"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414" w:type="dxa"/>
          </w:tcPr>
          <w:p w14:paraId="25BC7AF0"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1769.603</w:t>
            </w:r>
          </w:p>
        </w:tc>
        <w:tc>
          <w:tcPr>
            <w:tcW w:w="1029" w:type="dxa"/>
          </w:tcPr>
          <w:p w14:paraId="4AC50A00"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476.200</w:t>
            </w:r>
          </w:p>
        </w:tc>
        <w:tc>
          <w:tcPr>
            <w:tcW w:w="1029" w:type="dxa"/>
          </w:tcPr>
          <w:p w14:paraId="041D806A"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r w:rsidRPr="003C5BA9">
              <w:rPr>
                <w:rFonts w:ascii="Times New Roman" w:eastAsia="Times New Roman" w:hAnsi="Times New Roman" w:cs="Times New Roman"/>
                <w:color w:val="000000" w:themeColor="text1"/>
                <w:vertAlign w:val="superscript"/>
              </w:rPr>
              <w:t>b</w:t>
            </w:r>
          </w:p>
        </w:tc>
      </w:tr>
      <w:tr w:rsidR="009E4AA2" w:rsidRPr="003C5BA9" w14:paraId="495DFE2B" w14:textId="77777777" w:rsidTr="009E4AA2">
        <w:tc>
          <w:tcPr>
            <w:tcW w:w="737" w:type="dxa"/>
            <w:vMerge/>
          </w:tcPr>
          <w:p w14:paraId="3498BF04"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c>
        <w:tc>
          <w:tcPr>
            <w:tcW w:w="1291" w:type="dxa"/>
          </w:tcPr>
          <w:p w14:paraId="62E4BB51"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Residual</w:t>
            </w:r>
          </w:p>
        </w:tc>
        <w:tc>
          <w:tcPr>
            <w:tcW w:w="1475" w:type="dxa"/>
          </w:tcPr>
          <w:p w14:paraId="7BF2FB79"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1924.935</w:t>
            </w:r>
          </w:p>
        </w:tc>
        <w:tc>
          <w:tcPr>
            <w:tcW w:w="1029" w:type="dxa"/>
          </w:tcPr>
          <w:p w14:paraId="33A6441F"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518</w:t>
            </w:r>
          </w:p>
        </w:tc>
        <w:tc>
          <w:tcPr>
            <w:tcW w:w="1414" w:type="dxa"/>
          </w:tcPr>
          <w:p w14:paraId="0C903A26"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3.716</w:t>
            </w:r>
          </w:p>
        </w:tc>
        <w:tc>
          <w:tcPr>
            <w:tcW w:w="1029" w:type="dxa"/>
          </w:tcPr>
          <w:p w14:paraId="141371F7"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c>
        <w:tc>
          <w:tcPr>
            <w:tcW w:w="1029" w:type="dxa"/>
          </w:tcPr>
          <w:p w14:paraId="4907C003"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c>
      </w:tr>
      <w:tr w:rsidR="009E4AA2" w:rsidRPr="003C5BA9" w14:paraId="7E5ADFEE" w14:textId="77777777" w:rsidTr="009E4AA2">
        <w:tc>
          <w:tcPr>
            <w:tcW w:w="737" w:type="dxa"/>
            <w:vMerge/>
          </w:tcPr>
          <w:p w14:paraId="35EC919C"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c>
        <w:tc>
          <w:tcPr>
            <w:tcW w:w="1291" w:type="dxa"/>
          </w:tcPr>
          <w:p w14:paraId="4F9AED48"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c>
          <w:tcPr>
            <w:tcW w:w="1475" w:type="dxa"/>
          </w:tcPr>
          <w:p w14:paraId="058DB44F"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3694.538</w:t>
            </w:r>
          </w:p>
        </w:tc>
        <w:tc>
          <w:tcPr>
            <w:tcW w:w="1029" w:type="dxa"/>
          </w:tcPr>
          <w:p w14:paraId="284AE350"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519</w:t>
            </w:r>
          </w:p>
        </w:tc>
        <w:tc>
          <w:tcPr>
            <w:tcW w:w="1414" w:type="dxa"/>
          </w:tcPr>
          <w:p w14:paraId="5BFF38C5"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c>
        <w:tc>
          <w:tcPr>
            <w:tcW w:w="1029" w:type="dxa"/>
          </w:tcPr>
          <w:p w14:paraId="6931CD0F"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c>
        <w:tc>
          <w:tcPr>
            <w:tcW w:w="1029" w:type="dxa"/>
          </w:tcPr>
          <w:p w14:paraId="36949D14"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c>
      </w:tr>
      <w:tr w:rsidR="009E4AA2" w:rsidRPr="003C5BA9" w14:paraId="5F490451" w14:textId="77777777" w:rsidTr="009E4AA2">
        <w:tc>
          <w:tcPr>
            <w:tcW w:w="8004" w:type="dxa"/>
            <w:gridSpan w:val="7"/>
          </w:tcPr>
          <w:p w14:paraId="7F4D9B3A"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behavioural_intentions</w:t>
            </w:r>
          </w:p>
        </w:tc>
      </w:tr>
      <w:tr w:rsidR="009E4AA2" w:rsidRPr="003C5BA9" w14:paraId="6070A7CD" w14:textId="77777777" w:rsidTr="009E4AA2">
        <w:tc>
          <w:tcPr>
            <w:tcW w:w="8004" w:type="dxa"/>
            <w:gridSpan w:val="7"/>
          </w:tcPr>
          <w:p w14:paraId="0F378832"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 Predictors: (Constant), Price_Value</w:t>
            </w:r>
          </w:p>
        </w:tc>
      </w:tr>
    </w:tbl>
    <w:p w14:paraId="5CE241CE"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p w14:paraId="1EEC1D6C" w14:textId="69F2E715" w:rsidR="005B2CE4" w:rsidRPr="003C5BA9" w:rsidRDefault="000C031E">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Table 3</w:t>
      </w:r>
      <w:r w:rsidR="007504A1" w:rsidRPr="003C5BA9">
        <w:rPr>
          <w:rFonts w:ascii="Times New Roman" w:eastAsia="Times New Roman" w:hAnsi="Times New Roman" w:cs="Times New Roman"/>
          <w:b/>
          <w:bCs/>
          <w:color w:val="000000" w:themeColor="text1"/>
        </w:rPr>
        <w:t>0</w:t>
      </w:r>
      <w:r w:rsidRPr="003C5BA9">
        <w:rPr>
          <w:rFonts w:ascii="Times New Roman" w:eastAsia="Times New Roman" w:hAnsi="Times New Roman" w:cs="Times New Roman"/>
          <w:b/>
          <w:bCs/>
          <w:color w:val="000000" w:themeColor="text1"/>
        </w:rPr>
        <w:t>:</w:t>
      </w:r>
      <w:r w:rsidR="009E7B90" w:rsidRPr="003C5BA9">
        <w:rPr>
          <w:rFonts w:ascii="Times New Roman" w:eastAsia="Times New Roman" w:hAnsi="Times New Roman" w:cs="Times New Roman"/>
          <w:b/>
          <w:bCs/>
          <w:color w:val="000000" w:themeColor="text1"/>
        </w:rPr>
        <w:t xml:space="preserve"> ANOVA</w:t>
      </w:r>
      <w:r w:rsidR="009E7B90" w:rsidRPr="003C5BA9">
        <w:rPr>
          <w:rFonts w:ascii="Times New Roman" w:eastAsia="Times New Roman" w:hAnsi="Times New Roman" w:cs="Times New Roman"/>
          <w:b/>
          <w:bCs/>
          <w:color w:val="000000" w:themeColor="text1"/>
          <w:vertAlign w:val="superscript"/>
        </w:rPr>
        <w:t>a</w:t>
      </w:r>
    </w:p>
    <w:p w14:paraId="7BC48F17"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bl>
      <w:tblPr>
        <w:tblStyle w:val="TableGrid"/>
        <w:tblW w:w="8255" w:type="dxa"/>
        <w:tblLayout w:type="fixed"/>
        <w:tblLook w:val="0000" w:firstRow="0" w:lastRow="0" w:firstColumn="0" w:lastColumn="0" w:noHBand="0" w:noVBand="0"/>
      </w:tblPr>
      <w:tblGrid>
        <w:gridCol w:w="736"/>
        <w:gridCol w:w="1307"/>
        <w:gridCol w:w="1338"/>
        <w:gridCol w:w="1338"/>
        <w:gridCol w:w="1476"/>
        <w:gridCol w:w="1030"/>
        <w:gridCol w:w="1030"/>
      </w:tblGrid>
      <w:tr w:rsidR="009E4AA2" w:rsidRPr="003C5BA9" w14:paraId="59BBB5A1" w14:textId="77777777" w:rsidTr="000C031E">
        <w:tc>
          <w:tcPr>
            <w:tcW w:w="8255" w:type="dxa"/>
            <w:gridSpan w:val="7"/>
          </w:tcPr>
          <w:p w14:paraId="3EB25034"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Coefficients</w:t>
            </w:r>
            <w:r w:rsidRPr="003C5BA9">
              <w:rPr>
                <w:rFonts w:ascii="Times New Roman" w:eastAsia="Times New Roman" w:hAnsi="Times New Roman" w:cs="Times New Roman"/>
                <w:b/>
                <w:bCs/>
                <w:color w:val="000000" w:themeColor="text1"/>
                <w:vertAlign w:val="superscript"/>
              </w:rPr>
              <w:t>a</w:t>
            </w:r>
          </w:p>
        </w:tc>
      </w:tr>
      <w:tr w:rsidR="009E4AA2" w:rsidRPr="003C5BA9" w14:paraId="201FA05D" w14:textId="77777777" w:rsidTr="000C031E">
        <w:tc>
          <w:tcPr>
            <w:tcW w:w="2043" w:type="dxa"/>
            <w:gridSpan w:val="2"/>
            <w:vMerge w:val="restart"/>
          </w:tcPr>
          <w:p w14:paraId="1133BA0F"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2676" w:type="dxa"/>
            <w:gridSpan w:val="2"/>
          </w:tcPr>
          <w:p w14:paraId="08757964"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Unstandardized Coefficients</w:t>
            </w:r>
          </w:p>
        </w:tc>
        <w:tc>
          <w:tcPr>
            <w:tcW w:w="1476" w:type="dxa"/>
          </w:tcPr>
          <w:p w14:paraId="1DBE9DB0"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Standardized Coefficients</w:t>
            </w:r>
          </w:p>
        </w:tc>
        <w:tc>
          <w:tcPr>
            <w:tcW w:w="1030" w:type="dxa"/>
            <w:vMerge w:val="restart"/>
          </w:tcPr>
          <w:p w14:paraId="34B430CB"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w:t>
            </w:r>
          </w:p>
        </w:tc>
        <w:tc>
          <w:tcPr>
            <w:tcW w:w="1030" w:type="dxa"/>
            <w:vMerge w:val="restart"/>
          </w:tcPr>
          <w:p w14:paraId="7FC0BD00"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9E4AA2" w:rsidRPr="003C5BA9" w14:paraId="150D9E33" w14:textId="77777777" w:rsidTr="000C031E">
        <w:tc>
          <w:tcPr>
            <w:tcW w:w="2043" w:type="dxa"/>
            <w:gridSpan w:val="2"/>
            <w:vMerge/>
          </w:tcPr>
          <w:p w14:paraId="7857D0E5"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c>
        <w:tc>
          <w:tcPr>
            <w:tcW w:w="1338" w:type="dxa"/>
          </w:tcPr>
          <w:p w14:paraId="5BF5DB79"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w:t>
            </w:r>
          </w:p>
        </w:tc>
        <w:tc>
          <w:tcPr>
            <w:tcW w:w="1338" w:type="dxa"/>
          </w:tcPr>
          <w:p w14:paraId="01F19B96"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w:t>
            </w:r>
          </w:p>
        </w:tc>
        <w:tc>
          <w:tcPr>
            <w:tcW w:w="1476" w:type="dxa"/>
          </w:tcPr>
          <w:p w14:paraId="2CEA68D0"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Beta</w:t>
            </w:r>
          </w:p>
        </w:tc>
        <w:tc>
          <w:tcPr>
            <w:tcW w:w="1030" w:type="dxa"/>
            <w:vMerge/>
          </w:tcPr>
          <w:p w14:paraId="37C3CA8F"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c>
        <w:tc>
          <w:tcPr>
            <w:tcW w:w="1030" w:type="dxa"/>
            <w:vMerge/>
          </w:tcPr>
          <w:p w14:paraId="6D3E9601"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c>
      </w:tr>
      <w:tr w:rsidR="009E4AA2" w:rsidRPr="003C5BA9" w14:paraId="79CA802A" w14:textId="77777777" w:rsidTr="000C031E">
        <w:tc>
          <w:tcPr>
            <w:tcW w:w="736" w:type="dxa"/>
            <w:vMerge w:val="restart"/>
          </w:tcPr>
          <w:p w14:paraId="467ACB7D"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307" w:type="dxa"/>
          </w:tcPr>
          <w:p w14:paraId="6FDD66C1"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(Constant)</w:t>
            </w:r>
          </w:p>
        </w:tc>
        <w:tc>
          <w:tcPr>
            <w:tcW w:w="1338" w:type="dxa"/>
          </w:tcPr>
          <w:p w14:paraId="1BBBECFB"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2.398</w:t>
            </w:r>
          </w:p>
        </w:tc>
        <w:tc>
          <w:tcPr>
            <w:tcW w:w="1338" w:type="dxa"/>
          </w:tcPr>
          <w:p w14:paraId="137F1E32"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.296</w:t>
            </w:r>
          </w:p>
        </w:tc>
        <w:tc>
          <w:tcPr>
            <w:tcW w:w="1476" w:type="dxa"/>
          </w:tcPr>
          <w:p w14:paraId="0EB622CF"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c>
        <w:tc>
          <w:tcPr>
            <w:tcW w:w="1030" w:type="dxa"/>
          </w:tcPr>
          <w:p w14:paraId="7C620CFA"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8.102</w:t>
            </w:r>
          </w:p>
        </w:tc>
        <w:tc>
          <w:tcPr>
            <w:tcW w:w="1030" w:type="dxa"/>
          </w:tcPr>
          <w:p w14:paraId="5898D259"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9E4AA2" w:rsidRPr="003C5BA9" w14:paraId="27C28CE7" w14:textId="77777777" w:rsidTr="000C031E">
        <w:tc>
          <w:tcPr>
            <w:tcW w:w="736" w:type="dxa"/>
            <w:vMerge/>
          </w:tcPr>
          <w:p w14:paraId="68A3B14F"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p>
        </w:tc>
        <w:tc>
          <w:tcPr>
            <w:tcW w:w="1307" w:type="dxa"/>
          </w:tcPr>
          <w:p w14:paraId="6AD60CD2"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Price_Value</w:t>
            </w:r>
          </w:p>
        </w:tc>
        <w:tc>
          <w:tcPr>
            <w:tcW w:w="1338" w:type="dxa"/>
          </w:tcPr>
          <w:p w14:paraId="30B6CE6C"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.747</w:t>
            </w:r>
          </w:p>
        </w:tc>
        <w:tc>
          <w:tcPr>
            <w:tcW w:w="1338" w:type="dxa"/>
          </w:tcPr>
          <w:p w14:paraId="7019E211"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.034</w:t>
            </w:r>
          </w:p>
        </w:tc>
        <w:tc>
          <w:tcPr>
            <w:tcW w:w="1476" w:type="dxa"/>
          </w:tcPr>
          <w:p w14:paraId="2C02A867"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.692</w:t>
            </w:r>
          </w:p>
        </w:tc>
        <w:tc>
          <w:tcPr>
            <w:tcW w:w="1030" w:type="dxa"/>
          </w:tcPr>
          <w:p w14:paraId="7D034591"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21.822</w:t>
            </w:r>
          </w:p>
        </w:tc>
        <w:tc>
          <w:tcPr>
            <w:tcW w:w="1030" w:type="dxa"/>
          </w:tcPr>
          <w:p w14:paraId="0190B6D4"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9E4AA2" w:rsidRPr="003C5BA9" w14:paraId="5184D54D" w14:textId="77777777" w:rsidTr="000C031E">
        <w:tc>
          <w:tcPr>
            <w:tcW w:w="8255" w:type="dxa"/>
            <w:gridSpan w:val="7"/>
          </w:tcPr>
          <w:p w14:paraId="6DA441FF" w14:textId="77777777" w:rsidR="009E4AA2" w:rsidRPr="003C5BA9" w:rsidRDefault="009E4AA2"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behavioural_intentions</w:t>
            </w:r>
          </w:p>
        </w:tc>
      </w:tr>
    </w:tbl>
    <w:p w14:paraId="6FF7BE5E" w14:textId="2FF62DA4" w:rsidR="009E4AA2" w:rsidRPr="003C5BA9" w:rsidRDefault="000C031E" w:rsidP="009E4AA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Table 3</w:t>
      </w:r>
      <w:r w:rsidR="007504A1" w:rsidRPr="003C5BA9">
        <w:rPr>
          <w:rFonts w:ascii="Times New Roman" w:eastAsia="Times New Roman" w:hAnsi="Times New Roman" w:cs="Times New Roman"/>
          <w:b/>
          <w:bCs/>
          <w:color w:val="000000" w:themeColor="text1"/>
        </w:rPr>
        <w:t>1</w:t>
      </w:r>
      <w:r w:rsidRPr="003C5BA9">
        <w:rPr>
          <w:rFonts w:ascii="Times New Roman" w:eastAsia="Times New Roman" w:hAnsi="Times New Roman" w:cs="Times New Roman"/>
          <w:b/>
          <w:bCs/>
          <w:color w:val="000000" w:themeColor="text1"/>
        </w:rPr>
        <w:t>:</w:t>
      </w:r>
      <w:r w:rsidR="009E7B90" w:rsidRPr="003C5BA9">
        <w:rPr>
          <w:rFonts w:ascii="Times New Roman" w:eastAsia="Times New Roman" w:hAnsi="Times New Roman" w:cs="Times New Roman"/>
          <w:b/>
          <w:bCs/>
          <w:color w:val="000000" w:themeColor="text1"/>
        </w:rPr>
        <w:t xml:space="preserve"> Coefficients</w:t>
      </w:r>
    </w:p>
    <w:p w14:paraId="14FF5AFE" w14:textId="00BEFCB8" w:rsidR="00067977" w:rsidRPr="003C5BA9" w:rsidRDefault="000242C2">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regression results (Model 7: Table – Model Summary, ANOVA, and Coefficients) indicate that price value has a strong and statistically significant positive effect on behavioural intention (β = 0.692, p &lt; 0.001). The model demonstrates good explanatory power with R² = 0.479, meaning that price value explains approximately 47.9% of the variance in behavioural intentions. The ANOVA results confirm that the model is statistically significant (F = 476.200, p &lt; 0.001). The high beta coefficient suggests that consumers are highly influenced by perceived value for money.</w:t>
      </w:r>
    </w:p>
    <w:p w14:paraId="11F91665" w14:textId="203EC252" w:rsidR="00376495" w:rsidRPr="003C5BA9" w:rsidRDefault="00376495" w:rsidP="00376495">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Model 8: Determinants of Confirmation </w:t>
      </w:r>
    </w:p>
    <w:p w14:paraId="0E01209E" w14:textId="5DAB3881" w:rsidR="00C00C98" w:rsidRPr="003C5BA9" w:rsidRDefault="00C00C98">
      <w:pPr>
        <w:autoSpaceDE/>
        <w:autoSpaceDN/>
        <w:adjustRightInd/>
        <w:spacing w:line="276" w:lineRule="auto"/>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br w:type="page"/>
      </w:r>
    </w:p>
    <w:p w14:paraId="3FC85D7D"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bl>
      <w:tblPr>
        <w:tblStyle w:val="TableGrid"/>
        <w:tblW w:w="5872" w:type="dxa"/>
        <w:tblLayout w:type="fixed"/>
        <w:tblLook w:val="0000" w:firstRow="0" w:lastRow="0" w:firstColumn="0" w:lastColumn="0" w:noHBand="0" w:noVBand="0"/>
      </w:tblPr>
      <w:tblGrid>
        <w:gridCol w:w="798"/>
        <w:gridCol w:w="1030"/>
        <w:gridCol w:w="1092"/>
        <w:gridCol w:w="1476"/>
        <w:gridCol w:w="1476"/>
      </w:tblGrid>
      <w:tr w:rsidR="00C00C98" w:rsidRPr="003C5BA9" w14:paraId="09FAEB2D" w14:textId="77777777" w:rsidTr="000C031E">
        <w:tc>
          <w:tcPr>
            <w:tcW w:w="5872" w:type="dxa"/>
            <w:gridSpan w:val="5"/>
          </w:tcPr>
          <w:p w14:paraId="04B7606D"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Model Summary</w:t>
            </w:r>
          </w:p>
        </w:tc>
      </w:tr>
      <w:tr w:rsidR="00C00C98" w:rsidRPr="003C5BA9" w14:paraId="37238FA1" w14:textId="77777777" w:rsidTr="000C031E">
        <w:tc>
          <w:tcPr>
            <w:tcW w:w="798" w:type="dxa"/>
          </w:tcPr>
          <w:p w14:paraId="7A1CCBF3"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030" w:type="dxa"/>
          </w:tcPr>
          <w:p w14:paraId="3DC928BB"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w:t>
            </w:r>
          </w:p>
        </w:tc>
        <w:tc>
          <w:tcPr>
            <w:tcW w:w="1092" w:type="dxa"/>
          </w:tcPr>
          <w:p w14:paraId="692C66B9"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 Square</w:t>
            </w:r>
          </w:p>
        </w:tc>
        <w:tc>
          <w:tcPr>
            <w:tcW w:w="1476" w:type="dxa"/>
          </w:tcPr>
          <w:p w14:paraId="676DAA69"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Adjusted R Square</w:t>
            </w:r>
          </w:p>
        </w:tc>
        <w:tc>
          <w:tcPr>
            <w:tcW w:w="1476" w:type="dxa"/>
          </w:tcPr>
          <w:p w14:paraId="752F6ADD"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 of the Estimate</w:t>
            </w:r>
          </w:p>
        </w:tc>
      </w:tr>
      <w:tr w:rsidR="00C00C98" w:rsidRPr="003C5BA9" w14:paraId="6133E783" w14:textId="77777777" w:rsidTr="000C031E">
        <w:tc>
          <w:tcPr>
            <w:tcW w:w="798" w:type="dxa"/>
          </w:tcPr>
          <w:p w14:paraId="6A49EA54"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030" w:type="dxa"/>
          </w:tcPr>
          <w:p w14:paraId="30AF865D"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.800</w:t>
            </w:r>
            <w:r w:rsidRPr="003C5BA9">
              <w:rPr>
                <w:rFonts w:ascii="Times New Roman" w:eastAsia="Times New Roman" w:hAnsi="Times New Roman" w:cs="Times New Roman"/>
                <w:color w:val="000000" w:themeColor="text1"/>
                <w:vertAlign w:val="superscript"/>
              </w:rPr>
              <w:t>a</w:t>
            </w:r>
          </w:p>
        </w:tc>
        <w:tc>
          <w:tcPr>
            <w:tcW w:w="1092" w:type="dxa"/>
          </w:tcPr>
          <w:p w14:paraId="58C25C33"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.640</w:t>
            </w:r>
          </w:p>
        </w:tc>
        <w:tc>
          <w:tcPr>
            <w:tcW w:w="1476" w:type="dxa"/>
          </w:tcPr>
          <w:p w14:paraId="3357F622"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.637</w:t>
            </w:r>
          </w:p>
        </w:tc>
        <w:tc>
          <w:tcPr>
            <w:tcW w:w="1476" w:type="dxa"/>
          </w:tcPr>
          <w:p w14:paraId="508A3584"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1.37464</w:t>
            </w:r>
          </w:p>
        </w:tc>
      </w:tr>
      <w:tr w:rsidR="00C00C98" w:rsidRPr="003C5BA9" w14:paraId="45CA8C5F" w14:textId="77777777" w:rsidTr="000C031E">
        <w:tc>
          <w:tcPr>
            <w:tcW w:w="5872" w:type="dxa"/>
            <w:gridSpan w:val="5"/>
          </w:tcPr>
          <w:p w14:paraId="1F456F46"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Predictors: (Constant), economic_benefit, Price_Value, facilitating_conditions</w:t>
            </w:r>
          </w:p>
        </w:tc>
      </w:tr>
    </w:tbl>
    <w:p w14:paraId="0677FE58" w14:textId="00BC04AB" w:rsidR="00C00C98" w:rsidRPr="003C5BA9" w:rsidRDefault="000C031E"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Table 3</w:t>
      </w:r>
      <w:r w:rsidR="007504A1" w:rsidRPr="003C5BA9">
        <w:rPr>
          <w:rFonts w:ascii="Times New Roman" w:eastAsia="Times New Roman" w:hAnsi="Times New Roman" w:cs="Times New Roman"/>
          <w:b/>
          <w:bCs/>
          <w:color w:val="000000" w:themeColor="text1"/>
        </w:rPr>
        <w:t>2</w:t>
      </w:r>
      <w:r w:rsidRPr="003C5BA9">
        <w:rPr>
          <w:rFonts w:ascii="Times New Roman" w:eastAsia="Times New Roman" w:hAnsi="Times New Roman" w:cs="Times New Roman"/>
          <w:b/>
          <w:bCs/>
          <w:color w:val="000000" w:themeColor="text1"/>
        </w:rPr>
        <w:t>:</w:t>
      </w:r>
      <w:r w:rsidR="009E7B90" w:rsidRPr="003C5BA9">
        <w:rPr>
          <w:rFonts w:ascii="Times New Roman" w:eastAsia="Times New Roman" w:hAnsi="Times New Roman" w:cs="Times New Roman"/>
          <w:b/>
          <w:bCs/>
          <w:color w:val="000000" w:themeColor="text1"/>
        </w:rPr>
        <w:t xml:space="preserve"> Model Summary</w:t>
      </w:r>
    </w:p>
    <w:p w14:paraId="7EF4E6ED"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bl>
      <w:tblPr>
        <w:tblStyle w:val="TableGrid"/>
        <w:tblW w:w="8009" w:type="dxa"/>
        <w:tblLayout w:type="fixed"/>
        <w:tblLook w:val="0000" w:firstRow="0" w:lastRow="0" w:firstColumn="0" w:lastColumn="0" w:noHBand="0" w:noVBand="0"/>
      </w:tblPr>
      <w:tblGrid>
        <w:gridCol w:w="736"/>
        <w:gridCol w:w="1292"/>
        <w:gridCol w:w="1476"/>
        <w:gridCol w:w="1030"/>
        <w:gridCol w:w="1415"/>
        <w:gridCol w:w="1030"/>
        <w:gridCol w:w="1030"/>
      </w:tblGrid>
      <w:tr w:rsidR="00C00C98" w:rsidRPr="003C5BA9" w14:paraId="44E2ABAB" w14:textId="77777777" w:rsidTr="00C00C98">
        <w:tc>
          <w:tcPr>
            <w:tcW w:w="8004" w:type="dxa"/>
            <w:gridSpan w:val="7"/>
          </w:tcPr>
          <w:p w14:paraId="144C0EDB"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ANOVA</w:t>
            </w:r>
            <w:r w:rsidRPr="003C5BA9">
              <w:rPr>
                <w:rFonts w:ascii="Times New Roman" w:eastAsia="Times New Roman" w:hAnsi="Times New Roman" w:cs="Times New Roman"/>
                <w:b/>
                <w:bCs/>
                <w:color w:val="000000" w:themeColor="text1"/>
                <w:vertAlign w:val="superscript"/>
              </w:rPr>
              <w:t>a</w:t>
            </w:r>
          </w:p>
        </w:tc>
      </w:tr>
      <w:tr w:rsidR="00C00C98" w:rsidRPr="003C5BA9" w14:paraId="7B76A125" w14:textId="77777777" w:rsidTr="00C00C98">
        <w:tc>
          <w:tcPr>
            <w:tcW w:w="2028" w:type="dxa"/>
            <w:gridSpan w:val="2"/>
          </w:tcPr>
          <w:p w14:paraId="46E09D3B"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1475" w:type="dxa"/>
          </w:tcPr>
          <w:p w14:paraId="31FCBFAB"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Sum of Squares</w:t>
            </w:r>
          </w:p>
        </w:tc>
        <w:tc>
          <w:tcPr>
            <w:tcW w:w="1029" w:type="dxa"/>
          </w:tcPr>
          <w:p w14:paraId="4851D7CA"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1414" w:type="dxa"/>
          </w:tcPr>
          <w:p w14:paraId="06D043F7"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Mean Square</w:t>
            </w:r>
          </w:p>
        </w:tc>
        <w:tc>
          <w:tcPr>
            <w:tcW w:w="1029" w:type="dxa"/>
          </w:tcPr>
          <w:p w14:paraId="7ECC1D90"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w:t>
            </w:r>
          </w:p>
        </w:tc>
        <w:tc>
          <w:tcPr>
            <w:tcW w:w="1029" w:type="dxa"/>
          </w:tcPr>
          <w:p w14:paraId="77971E69"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C00C98" w:rsidRPr="003C5BA9" w14:paraId="24E906B6" w14:textId="77777777" w:rsidTr="00C00C98">
        <w:tc>
          <w:tcPr>
            <w:tcW w:w="737" w:type="dxa"/>
            <w:vMerge w:val="restart"/>
          </w:tcPr>
          <w:p w14:paraId="11110427"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291" w:type="dxa"/>
          </w:tcPr>
          <w:p w14:paraId="54D8FB72"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Regression</w:t>
            </w:r>
          </w:p>
        </w:tc>
        <w:tc>
          <w:tcPr>
            <w:tcW w:w="1475" w:type="dxa"/>
          </w:tcPr>
          <w:p w14:paraId="233335DC"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1729.784</w:t>
            </w:r>
          </w:p>
        </w:tc>
        <w:tc>
          <w:tcPr>
            <w:tcW w:w="1029" w:type="dxa"/>
          </w:tcPr>
          <w:p w14:paraId="7EA5EC8B"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w:t>
            </w:r>
          </w:p>
        </w:tc>
        <w:tc>
          <w:tcPr>
            <w:tcW w:w="1414" w:type="dxa"/>
          </w:tcPr>
          <w:p w14:paraId="3E709678"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576.595</w:t>
            </w:r>
          </w:p>
        </w:tc>
        <w:tc>
          <w:tcPr>
            <w:tcW w:w="1029" w:type="dxa"/>
          </w:tcPr>
          <w:p w14:paraId="00494ABF"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305.135</w:t>
            </w:r>
          </w:p>
        </w:tc>
        <w:tc>
          <w:tcPr>
            <w:tcW w:w="1029" w:type="dxa"/>
          </w:tcPr>
          <w:p w14:paraId="16C52A00"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r w:rsidRPr="003C5BA9">
              <w:rPr>
                <w:rFonts w:ascii="Times New Roman" w:eastAsia="Times New Roman" w:hAnsi="Times New Roman" w:cs="Times New Roman"/>
                <w:color w:val="000000" w:themeColor="text1"/>
                <w:vertAlign w:val="superscript"/>
              </w:rPr>
              <w:t>b</w:t>
            </w:r>
          </w:p>
        </w:tc>
      </w:tr>
      <w:tr w:rsidR="00C00C98" w:rsidRPr="003C5BA9" w14:paraId="32F05911" w14:textId="77777777" w:rsidTr="00C00C98">
        <w:tc>
          <w:tcPr>
            <w:tcW w:w="737" w:type="dxa"/>
            <w:vMerge/>
          </w:tcPr>
          <w:p w14:paraId="1AB34B9E"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c>
          <w:tcPr>
            <w:tcW w:w="1291" w:type="dxa"/>
          </w:tcPr>
          <w:p w14:paraId="6B68ADBC"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Residual</w:t>
            </w:r>
          </w:p>
        </w:tc>
        <w:tc>
          <w:tcPr>
            <w:tcW w:w="1475" w:type="dxa"/>
          </w:tcPr>
          <w:p w14:paraId="29DDEE20"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975.053</w:t>
            </w:r>
          </w:p>
        </w:tc>
        <w:tc>
          <w:tcPr>
            <w:tcW w:w="1029" w:type="dxa"/>
          </w:tcPr>
          <w:p w14:paraId="4204F999"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516</w:t>
            </w:r>
          </w:p>
        </w:tc>
        <w:tc>
          <w:tcPr>
            <w:tcW w:w="1414" w:type="dxa"/>
          </w:tcPr>
          <w:p w14:paraId="53E8305B"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1.890</w:t>
            </w:r>
          </w:p>
        </w:tc>
        <w:tc>
          <w:tcPr>
            <w:tcW w:w="1029" w:type="dxa"/>
          </w:tcPr>
          <w:p w14:paraId="0D9401BB"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c>
          <w:tcPr>
            <w:tcW w:w="1029" w:type="dxa"/>
          </w:tcPr>
          <w:p w14:paraId="02132147"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r>
      <w:tr w:rsidR="00C00C98" w:rsidRPr="003C5BA9" w14:paraId="04A94831" w14:textId="77777777" w:rsidTr="00C00C98">
        <w:tc>
          <w:tcPr>
            <w:tcW w:w="737" w:type="dxa"/>
            <w:vMerge/>
          </w:tcPr>
          <w:p w14:paraId="4995A477"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c>
          <w:tcPr>
            <w:tcW w:w="1291" w:type="dxa"/>
          </w:tcPr>
          <w:p w14:paraId="0CD3380F"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w:t>
            </w:r>
          </w:p>
        </w:tc>
        <w:tc>
          <w:tcPr>
            <w:tcW w:w="1475" w:type="dxa"/>
          </w:tcPr>
          <w:p w14:paraId="1E1A4E39"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2704.837</w:t>
            </w:r>
          </w:p>
        </w:tc>
        <w:tc>
          <w:tcPr>
            <w:tcW w:w="1029" w:type="dxa"/>
          </w:tcPr>
          <w:p w14:paraId="7237B214"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519</w:t>
            </w:r>
          </w:p>
        </w:tc>
        <w:tc>
          <w:tcPr>
            <w:tcW w:w="1414" w:type="dxa"/>
          </w:tcPr>
          <w:p w14:paraId="5DB78D25"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c>
          <w:tcPr>
            <w:tcW w:w="1029" w:type="dxa"/>
          </w:tcPr>
          <w:p w14:paraId="65AEA339"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c>
          <w:tcPr>
            <w:tcW w:w="1029" w:type="dxa"/>
          </w:tcPr>
          <w:p w14:paraId="77B8B94A"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r>
      <w:tr w:rsidR="00C00C98" w:rsidRPr="003C5BA9" w14:paraId="480CE5B4" w14:textId="77777777" w:rsidTr="00C00C98">
        <w:tc>
          <w:tcPr>
            <w:tcW w:w="8004" w:type="dxa"/>
            <w:gridSpan w:val="7"/>
          </w:tcPr>
          <w:p w14:paraId="6D434076"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confirmation</w:t>
            </w:r>
          </w:p>
        </w:tc>
      </w:tr>
      <w:tr w:rsidR="00C00C98" w:rsidRPr="003C5BA9" w14:paraId="548E976A" w14:textId="77777777" w:rsidTr="00C00C98">
        <w:tc>
          <w:tcPr>
            <w:tcW w:w="8004" w:type="dxa"/>
            <w:gridSpan w:val="7"/>
          </w:tcPr>
          <w:p w14:paraId="31D50787"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 Predictors: (Constant), economic_benefit, Price_Value, facilitating_conditions</w:t>
            </w:r>
          </w:p>
        </w:tc>
      </w:tr>
    </w:tbl>
    <w:p w14:paraId="7D53A162"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p w14:paraId="5C73B869" w14:textId="059C19C7" w:rsidR="00C00C98" w:rsidRPr="003C5BA9" w:rsidRDefault="000C031E"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Table 3</w:t>
      </w:r>
      <w:r w:rsidR="007504A1" w:rsidRPr="003C5BA9">
        <w:rPr>
          <w:rFonts w:ascii="Times New Roman" w:eastAsia="Times New Roman" w:hAnsi="Times New Roman" w:cs="Times New Roman"/>
          <w:b/>
          <w:bCs/>
          <w:color w:val="000000" w:themeColor="text1"/>
        </w:rPr>
        <w:t>3</w:t>
      </w:r>
      <w:r w:rsidRPr="003C5BA9">
        <w:rPr>
          <w:rFonts w:ascii="Times New Roman" w:eastAsia="Times New Roman" w:hAnsi="Times New Roman" w:cs="Times New Roman"/>
          <w:b/>
          <w:bCs/>
          <w:color w:val="000000" w:themeColor="text1"/>
        </w:rPr>
        <w:t>:</w:t>
      </w:r>
      <w:r w:rsidR="009E7B90" w:rsidRPr="003C5BA9">
        <w:rPr>
          <w:rFonts w:ascii="Times New Roman" w:eastAsia="Times New Roman" w:hAnsi="Times New Roman" w:cs="Times New Roman"/>
          <w:b/>
          <w:bCs/>
          <w:color w:val="000000" w:themeColor="text1"/>
        </w:rPr>
        <w:t xml:space="preserve"> ANOVA</w:t>
      </w:r>
    </w:p>
    <w:tbl>
      <w:tblPr>
        <w:tblStyle w:val="TableGrid"/>
        <w:tblW w:w="9069" w:type="dxa"/>
        <w:tblLayout w:type="fixed"/>
        <w:tblLook w:val="0000" w:firstRow="0" w:lastRow="0" w:firstColumn="0" w:lastColumn="0" w:noHBand="0" w:noVBand="0"/>
      </w:tblPr>
      <w:tblGrid>
        <w:gridCol w:w="737"/>
        <w:gridCol w:w="2122"/>
        <w:gridCol w:w="1338"/>
        <w:gridCol w:w="1338"/>
        <w:gridCol w:w="1476"/>
        <w:gridCol w:w="1029"/>
        <w:gridCol w:w="1029"/>
      </w:tblGrid>
      <w:tr w:rsidR="00C00C98" w:rsidRPr="003C5BA9" w14:paraId="04EF79FA" w14:textId="77777777" w:rsidTr="000C031E">
        <w:tc>
          <w:tcPr>
            <w:tcW w:w="9069" w:type="dxa"/>
            <w:gridSpan w:val="7"/>
          </w:tcPr>
          <w:p w14:paraId="5E768C41"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Coefficients</w:t>
            </w:r>
            <w:r w:rsidRPr="003C5BA9">
              <w:rPr>
                <w:rFonts w:ascii="Times New Roman" w:eastAsia="Times New Roman" w:hAnsi="Times New Roman" w:cs="Times New Roman"/>
                <w:b/>
                <w:bCs/>
                <w:color w:val="000000" w:themeColor="text1"/>
                <w:vertAlign w:val="superscript"/>
              </w:rPr>
              <w:t>a</w:t>
            </w:r>
          </w:p>
        </w:tc>
      </w:tr>
      <w:tr w:rsidR="00C00C98" w:rsidRPr="003C5BA9" w14:paraId="7454DC02" w14:textId="77777777" w:rsidTr="000C031E">
        <w:tc>
          <w:tcPr>
            <w:tcW w:w="2859" w:type="dxa"/>
            <w:gridSpan w:val="2"/>
            <w:vMerge w:val="restart"/>
          </w:tcPr>
          <w:p w14:paraId="72270F8F"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Model</w:t>
            </w:r>
          </w:p>
        </w:tc>
        <w:tc>
          <w:tcPr>
            <w:tcW w:w="2676" w:type="dxa"/>
            <w:gridSpan w:val="2"/>
          </w:tcPr>
          <w:p w14:paraId="5F8CD370"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Unstandardized Coefficients</w:t>
            </w:r>
          </w:p>
        </w:tc>
        <w:tc>
          <w:tcPr>
            <w:tcW w:w="1476" w:type="dxa"/>
          </w:tcPr>
          <w:p w14:paraId="38985E82"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Standardized Coefficients</w:t>
            </w:r>
          </w:p>
        </w:tc>
        <w:tc>
          <w:tcPr>
            <w:tcW w:w="1029" w:type="dxa"/>
            <w:vMerge w:val="restart"/>
          </w:tcPr>
          <w:p w14:paraId="486E6D81"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w:t>
            </w:r>
          </w:p>
        </w:tc>
        <w:tc>
          <w:tcPr>
            <w:tcW w:w="1029" w:type="dxa"/>
            <w:vMerge w:val="restart"/>
          </w:tcPr>
          <w:p w14:paraId="4F6BC441"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r>
      <w:tr w:rsidR="00C00C98" w:rsidRPr="003C5BA9" w14:paraId="793D0C33" w14:textId="77777777" w:rsidTr="000C031E">
        <w:tc>
          <w:tcPr>
            <w:tcW w:w="2859" w:type="dxa"/>
            <w:gridSpan w:val="2"/>
            <w:vMerge/>
          </w:tcPr>
          <w:p w14:paraId="7689363A"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c>
          <w:tcPr>
            <w:tcW w:w="1338" w:type="dxa"/>
          </w:tcPr>
          <w:p w14:paraId="08F258DE"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w:t>
            </w:r>
          </w:p>
        </w:tc>
        <w:tc>
          <w:tcPr>
            <w:tcW w:w="1338" w:type="dxa"/>
          </w:tcPr>
          <w:p w14:paraId="5447F19F"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w:t>
            </w:r>
          </w:p>
        </w:tc>
        <w:tc>
          <w:tcPr>
            <w:tcW w:w="1476" w:type="dxa"/>
          </w:tcPr>
          <w:p w14:paraId="670D4AB5"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Beta</w:t>
            </w:r>
          </w:p>
        </w:tc>
        <w:tc>
          <w:tcPr>
            <w:tcW w:w="1029" w:type="dxa"/>
            <w:vMerge/>
          </w:tcPr>
          <w:p w14:paraId="03F7FBD1"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c>
          <w:tcPr>
            <w:tcW w:w="1029" w:type="dxa"/>
            <w:vMerge/>
          </w:tcPr>
          <w:p w14:paraId="5B843047"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r>
      <w:tr w:rsidR="00C00C98" w:rsidRPr="003C5BA9" w14:paraId="1B66A522" w14:textId="77777777" w:rsidTr="000C031E">
        <w:tc>
          <w:tcPr>
            <w:tcW w:w="737" w:type="dxa"/>
            <w:vMerge w:val="restart"/>
          </w:tcPr>
          <w:p w14:paraId="3609FCC2"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2122" w:type="dxa"/>
          </w:tcPr>
          <w:p w14:paraId="38327E9C"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(Constant)</w:t>
            </w:r>
          </w:p>
        </w:tc>
        <w:tc>
          <w:tcPr>
            <w:tcW w:w="1338" w:type="dxa"/>
          </w:tcPr>
          <w:p w14:paraId="0430023D"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.468</w:t>
            </w:r>
          </w:p>
        </w:tc>
        <w:tc>
          <w:tcPr>
            <w:tcW w:w="1338" w:type="dxa"/>
          </w:tcPr>
          <w:p w14:paraId="40D2904A"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.281</w:t>
            </w:r>
          </w:p>
        </w:tc>
        <w:tc>
          <w:tcPr>
            <w:tcW w:w="1476" w:type="dxa"/>
          </w:tcPr>
          <w:p w14:paraId="68F62E36"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c>
          <w:tcPr>
            <w:tcW w:w="1029" w:type="dxa"/>
          </w:tcPr>
          <w:p w14:paraId="4757CAD2"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1.664</w:t>
            </w:r>
          </w:p>
        </w:tc>
        <w:tc>
          <w:tcPr>
            <w:tcW w:w="1029" w:type="dxa"/>
          </w:tcPr>
          <w:p w14:paraId="0E0CC823"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.097</w:t>
            </w:r>
          </w:p>
        </w:tc>
      </w:tr>
      <w:tr w:rsidR="00C00C98" w:rsidRPr="003C5BA9" w14:paraId="37F0D276" w14:textId="77777777" w:rsidTr="000C031E">
        <w:tc>
          <w:tcPr>
            <w:tcW w:w="737" w:type="dxa"/>
            <w:vMerge/>
          </w:tcPr>
          <w:p w14:paraId="4BD9C897"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c>
          <w:tcPr>
            <w:tcW w:w="2122" w:type="dxa"/>
          </w:tcPr>
          <w:p w14:paraId="7CF12E61"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facilitating_conditions</w:t>
            </w:r>
          </w:p>
        </w:tc>
        <w:tc>
          <w:tcPr>
            <w:tcW w:w="1338" w:type="dxa"/>
          </w:tcPr>
          <w:p w14:paraId="4B8D4429"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.191</w:t>
            </w:r>
          </w:p>
        </w:tc>
        <w:tc>
          <w:tcPr>
            <w:tcW w:w="1338" w:type="dxa"/>
          </w:tcPr>
          <w:p w14:paraId="057CBBBB"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.025</w:t>
            </w:r>
          </w:p>
        </w:tc>
        <w:tc>
          <w:tcPr>
            <w:tcW w:w="1476" w:type="dxa"/>
          </w:tcPr>
          <w:p w14:paraId="1D3A9874"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.293</w:t>
            </w:r>
          </w:p>
        </w:tc>
        <w:tc>
          <w:tcPr>
            <w:tcW w:w="1029" w:type="dxa"/>
          </w:tcPr>
          <w:p w14:paraId="6BF7515C"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7.530</w:t>
            </w:r>
          </w:p>
        </w:tc>
        <w:tc>
          <w:tcPr>
            <w:tcW w:w="1029" w:type="dxa"/>
          </w:tcPr>
          <w:p w14:paraId="09F9319C"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C00C98" w:rsidRPr="003C5BA9" w14:paraId="0529370C" w14:textId="77777777" w:rsidTr="000C031E">
        <w:tc>
          <w:tcPr>
            <w:tcW w:w="737" w:type="dxa"/>
            <w:vMerge/>
          </w:tcPr>
          <w:p w14:paraId="2CC6D9D3"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c>
          <w:tcPr>
            <w:tcW w:w="2122" w:type="dxa"/>
          </w:tcPr>
          <w:p w14:paraId="639F4F23"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Price_Value</w:t>
            </w:r>
          </w:p>
        </w:tc>
        <w:tc>
          <w:tcPr>
            <w:tcW w:w="1338" w:type="dxa"/>
          </w:tcPr>
          <w:p w14:paraId="71ABE999"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.326</w:t>
            </w:r>
          </w:p>
        </w:tc>
        <w:tc>
          <w:tcPr>
            <w:tcW w:w="1338" w:type="dxa"/>
          </w:tcPr>
          <w:p w14:paraId="6B2D8465"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.034</w:t>
            </w:r>
          </w:p>
        </w:tc>
        <w:tc>
          <w:tcPr>
            <w:tcW w:w="1476" w:type="dxa"/>
          </w:tcPr>
          <w:p w14:paraId="4C3D1399"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.353</w:t>
            </w:r>
          </w:p>
        </w:tc>
        <w:tc>
          <w:tcPr>
            <w:tcW w:w="1029" w:type="dxa"/>
          </w:tcPr>
          <w:p w14:paraId="5E25A6A1"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9.611</w:t>
            </w:r>
          </w:p>
        </w:tc>
        <w:tc>
          <w:tcPr>
            <w:tcW w:w="1029" w:type="dxa"/>
          </w:tcPr>
          <w:p w14:paraId="6576445B"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C00C98" w:rsidRPr="003C5BA9" w14:paraId="15EC307F" w14:textId="77777777" w:rsidTr="000C031E">
        <w:tc>
          <w:tcPr>
            <w:tcW w:w="737" w:type="dxa"/>
            <w:vMerge/>
          </w:tcPr>
          <w:p w14:paraId="19316EA0"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p>
        </w:tc>
        <w:tc>
          <w:tcPr>
            <w:tcW w:w="2122" w:type="dxa"/>
          </w:tcPr>
          <w:p w14:paraId="186DAA7F"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economic_benefit</w:t>
            </w:r>
          </w:p>
        </w:tc>
        <w:tc>
          <w:tcPr>
            <w:tcW w:w="1338" w:type="dxa"/>
          </w:tcPr>
          <w:p w14:paraId="423290B8"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.259</w:t>
            </w:r>
          </w:p>
        </w:tc>
        <w:tc>
          <w:tcPr>
            <w:tcW w:w="1338" w:type="dxa"/>
          </w:tcPr>
          <w:p w14:paraId="28E6C0BB"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.036</w:t>
            </w:r>
          </w:p>
        </w:tc>
        <w:tc>
          <w:tcPr>
            <w:tcW w:w="1476" w:type="dxa"/>
          </w:tcPr>
          <w:p w14:paraId="377C9043"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.269</w:t>
            </w:r>
          </w:p>
        </w:tc>
        <w:tc>
          <w:tcPr>
            <w:tcW w:w="1029" w:type="dxa"/>
          </w:tcPr>
          <w:p w14:paraId="40B73B5F"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7.143</w:t>
            </w:r>
          </w:p>
        </w:tc>
        <w:tc>
          <w:tcPr>
            <w:tcW w:w="1029" w:type="dxa"/>
          </w:tcPr>
          <w:p w14:paraId="506D8DF8"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r>
      <w:tr w:rsidR="00C00C98" w:rsidRPr="003C5BA9" w14:paraId="14F52DAE" w14:textId="77777777" w:rsidTr="000C031E">
        <w:tc>
          <w:tcPr>
            <w:tcW w:w="9069" w:type="dxa"/>
            <w:gridSpan w:val="7"/>
          </w:tcPr>
          <w:p w14:paraId="210D43F7" w14:textId="77777777" w:rsidR="00C00C98" w:rsidRPr="003C5BA9" w:rsidRDefault="00C00C98"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Dependent Variable: confirmation</w:t>
            </w:r>
          </w:p>
        </w:tc>
      </w:tr>
    </w:tbl>
    <w:p w14:paraId="1CE6229D" w14:textId="1764DD79" w:rsidR="00C00C98" w:rsidRPr="003C5BA9" w:rsidRDefault="000C031E" w:rsidP="00C00C98">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Table 3</w:t>
      </w:r>
      <w:r w:rsidR="007504A1" w:rsidRPr="003C5BA9">
        <w:rPr>
          <w:rFonts w:ascii="Times New Roman" w:eastAsia="Times New Roman" w:hAnsi="Times New Roman" w:cs="Times New Roman"/>
          <w:b/>
          <w:bCs/>
          <w:color w:val="000000" w:themeColor="text1"/>
        </w:rPr>
        <w:t>4</w:t>
      </w:r>
      <w:r w:rsidRPr="003C5BA9">
        <w:rPr>
          <w:rFonts w:ascii="Times New Roman" w:eastAsia="Times New Roman" w:hAnsi="Times New Roman" w:cs="Times New Roman"/>
          <w:b/>
          <w:bCs/>
          <w:color w:val="000000" w:themeColor="text1"/>
        </w:rPr>
        <w:t>:</w:t>
      </w:r>
      <w:r w:rsidR="009E7B90" w:rsidRPr="003C5BA9">
        <w:rPr>
          <w:rFonts w:ascii="Times New Roman" w:eastAsia="Times New Roman" w:hAnsi="Times New Roman" w:cs="Times New Roman"/>
          <w:b/>
          <w:bCs/>
          <w:color w:val="000000" w:themeColor="text1"/>
        </w:rPr>
        <w:t xml:space="preserve"> Coefficients</w:t>
      </w:r>
    </w:p>
    <w:p w14:paraId="0CA38E80" w14:textId="4A28B560" w:rsidR="00376495" w:rsidRPr="003C5BA9" w:rsidRDefault="00940AC9">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The regression results for Model 8: Determinants of Confirmation (Table – Model Summary, ANOVA, and Coefficients) indicate that the model has strong explanatory power with R² = 0.640, meaning 64.0% of the variance in confirmation is explained by facilitating conditions, price value, and economic benefit. The ANOVA results confirm that the model is statistically significant (F = 305.135, p &lt; 0.001). All three predictors show positive and significant effects: price value (β = 0.353, p &lt; 0.001) has the strongest impact, followed by facilitating conditions (β = 0.293) and economic benefit (β = 0.269).</w:t>
      </w:r>
    </w:p>
    <w:p w14:paraId="79F7CC5A" w14:textId="77777777" w:rsidR="007D1638" w:rsidRPr="003C5BA9" w:rsidRDefault="005F4EEC" w:rsidP="00AC24D4">
      <w:pPr>
        <w:pStyle w:val="Heading3"/>
        <w:rPr>
          <w:color w:val="000000" w:themeColor="text1"/>
        </w:rPr>
      </w:pPr>
      <w:bookmarkStart w:id="8" w:name="_Toc228209081"/>
      <w:r w:rsidRPr="003C5BA9">
        <w:rPr>
          <w:color w:val="000000" w:themeColor="text1"/>
        </w:rPr>
        <w:t>4.2.6 Group Difference Analysis</w:t>
      </w:r>
      <w:bookmarkEnd w:id="8"/>
      <w:r w:rsidRPr="003C5BA9">
        <w:rPr>
          <w:color w:val="000000" w:themeColor="text1"/>
        </w:rPr>
        <w:t xml:space="preserve"> </w:t>
      </w:r>
    </w:p>
    <w:p w14:paraId="32678DE2" w14:textId="77777777"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Times New Roman" w:hAnsi="Times New Roman" w:cs="Times New Roman"/>
          <w:b/>
          <w:bCs/>
          <w:i/>
          <w:iCs/>
          <w:color w:val="000000" w:themeColor="text1"/>
        </w:rPr>
        <w:t xml:space="preserve">Independent Sample t-test (Gender Differences) </w:t>
      </w:r>
    </w:p>
    <w:tbl>
      <w:tblPr>
        <w:tblStyle w:val="af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48"/>
        <w:gridCol w:w="877"/>
        <w:gridCol w:w="540"/>
        <w:gridCol w:w="423"/>
        <w:gridCol w:w="540"/>
        <w:gridCol w:w="773"/>
        <w:gridCol w:w="613"/>
        <w:gridCol w:w="1008"/>
        <w:gridCol w:w="1008"/>
        <w:gridCol w:w="657"/>
        <w:gridCol w:w="773"/>
      </w:tblGrid>
      <w:tr w:rsidR="007D1638" w:rsidRPr="003C5BA9" w14:paraId="24389989" w14:textId="77777777">
        <w:trPr>
          <w:trHeight w:val="525"/>
        </w:trPr>
        <w:tc>
          <w:tcPr>
            <w:tcW w:w="9355" w:type="dxa"/>
            <w:gridSpan w:val="11"/>
            <w:shd w:val="clear" w:color="auto" w:fill="FFFFFF"/>
            <w:tcMar>
              <w:top w:w="0" w:type="dxa"/>
              <w:left w:w="0" w:type="dxa"/>
              <w:bottom w:w="0" w:type="dxa"/>
              <w:right w:w="0" w:type="dxa"/>
            </w:tcMar>
          </w:tcPr>
          <w:p w14:paraId="49BAF43D"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Independent Samples Test</w:t>
            </w:r>
          </w:p>
        </w:tc>
      </w:tr>
      <w:tr w:rsidR="007D1638" w:rsidRPr="003C5BA9" w14:paraId="4EBF8000" w14:textId="77777777">
        <w:trPr>
          <w:trHeight w:val="1965"/>
        </w:trPr>
        <w:tc>
          <w:tcPr>
            <w:tcW w:w="3022" w:type="dxa"/>
            <w:gridSpan w:val="2"/>
            <w:vMerge w:val="restart"/>
            <w:shd w:val="clear" w:color="auto" w:fill="FFFFFF"/>
            <w:tcMar>
              <w:top w:w="0" w:type="dxa"/>
              <w:left w:w="0" w:type="dxa"/>
              <w:bottom w:w="0" w:type="dxa"/>
              <w:right w:w="0" w:type="dxa"/>
            </w:tcMar>
            <w:vAlign w:val="bottom"/>
          </w:tcPr>
          <w:p w14:paraId="2A66DA4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963" w:type="dxa"/>
            <w:gridSpan w:val="2"/>
            <w:tcBorders>
              <w:right w:val="single" w:sz="8" w:space="0" w:color="E0E0E0"/>
            </w:tcBorders>
            <w:shd w:val="clear" w:color="auto" w:fill="FFFFFF"/>
            <w:tcMar>
              <w:top w:w="0" w:type="dxa"/>
              <w:left w:w="0" w:type="dxa"/>
              <w:bottom w:w="0" w:type="dxa"/>
              <w:right w:w="0" w:type="dxa"/>
            </w:tcMar>
            <w:vAlign w:val="bottom"/>
          </w:tcPr>
          <w:p w14:paraId="46D1013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Levene's Test for Equality of Variances</w:t>
            </w:r>
          </w:p>
        </w:tc>
        <w:tc>
          <w:tcPr>
            <w:tcW w:w="5370" w:type="dxa"/>
            <w:gridSpan w:val="7"/>
            <w:shd w:val="clear" w:color="auto" w:fill="FFFFFF"/>
            <w:tcMar>
              <w:top w:w="0" w:type="dxa"/>
              <w:left w:w="0" w:type="dxa"/>
              <w:bottom w:w="0" w:type="dxa"/>
              <w:right w:w="0" w:type="dxa"/>
            </w:tcMar>
            <w:vAlign w:val="bottom"/>
          </w:tcPr>
          <w:p w14:paraId="5B28FEB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t-test for Equality of Means</w:t>
            </w:r>
          </w:p>
        </w:tc>
      </w:tr>
      <w:tr w:rsidR="007D1638" w:rsidRPr="003C5BA9" w14:paraId="043AA37B" w14:textId="77777777">
        <w:trPr>
          <w:trHeight w:val="1605"/>
        </w:trPr>
        <w:tc>
          <w:tcPr>
            <w:tcW w:w="3022" w:type="dxa"/>
            <w:gridSpan w:val="2"/>
            <w:vMerge/>
            <w:tcMar>
              <w:top w:w="100" w:type="dxa"/>
              <w:left w:w="100" w:type="dxa"/>
              <w:bottom w:w="100" w:type="dxa"/>
              <w:right w:w="100" w:type="dxa"/>
            </w:tcMar>
          </w:tcPr>
          <w:p w14:paraId="239E6694"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540" w:type="dxa"/>
            <w:vMerge w:val="restart"/>
            <w:tcBorders>
              <w:right w:val="single" w:sz="8" w:space="0" w:color="E0E0E0"/>
            </w:tcBorders>
            <w:shd w:val="clear" w:color="auto" w:fill="FFFFFF"/>
            <w:tcMar>
              <w:top w:w="0" w:type="dxa"/>
              <w:left w:w="0" w:type="dxa"/>
              <w:bottom w:w="0" w:type="dxa"/>
              <w:right w:w="0" w:type="dxa"/>
            </w:tcMar>
            <w:vAlign w:val="bottom"/>
          </w:tcPr>
          <w:p w14:paraId="0ED208C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w:t>
            </w:r>
          </w:p>
        </w:tc>
        <w:tc>
          <w:tcPr>
            <w:tcW w:w="423" w:type="dxa"/>
            <w:vMerge w:val="restart"/>
            <w:tcBorders>
              <w:right w:val="single" w:sz="8" w:space="0" w:color="E0E0E0"/>
            </w:tcBorders>
            <w:shd w:val="clear" w:color="auto" w:fill="FFFFFF"/>
            <w:tcMar>
              <w:top w:w="0" w:type="dxa"/>
              <w:left w:w="0" w:type="dxa"/>
              <w:bottom w:w="0" w:type="dxa"/>
              <w:right w:w="0" w:type="dxa"/>
            </w:tcMar>
            <w:vAlign w:val="bottom"/>
          </w:tcPr>
          <w:p w14:paraId="2AA8231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c>
          <w:tcPr>
            <w:tcW w:w="540" w:type="dxa"/>
            <w:vMerge w:val="restart"/>
            <w:tcBorders>
              <w:right w:val="single" w:sz="8" w:space="0" w:color="E0E0E0"/>
            </w:tcBorders>
            <w:shd w:val="clear" w:color="auto" w:fill="FFFFFF"/>
            <w:tcMar>
              <w:top w:w="0" w:type="dxa"/>
              <w:left w:w="0" w:type="dxa"/>
              <w:bottom w:w="0" w:type="dxa"/>
              <w:right w:w="0" w:type="dxa"/>
            </w:tcMar>
            <w:vAlign w:val="bottom"/>
          </w:tcPr>
          <w:p w14:paraId="0F57374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w:t>
            </w:r>
          </w:p>
        </w:tc>
        <w:tc>
          <w:tcPr>
            <w:tcW w:w="773" w:type="dxa"/>
            <w:vMerge w:val="restart"/>
            <w:tcBorders>
              <w:right w:val="single" w:sz="8" w:space="0" w:color="E0E0E0"/>
            </w:tcBorders>
            <w:shd w:val="clear" w:color="auto" w:fill="FFFFFF"/>
            <w:tcMar>
              <w:top w:w="0" w:type="dxa"/>
              <w:left w:w="0" w:type="dxa"/>
              <w:bottom w:w="0" w:type="dxa"/>
              <w:right w:w="0" w:type="dxa"/>
            </w:tcMar>
            <w:vAlign w:val="bottom"/>
          </w:tcPr>
          <w:p w14:paraId="1FF02CF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613" w:type="dxa"/>
            <w:vMerge w:val="restart"/>
            <w:tcBorders>
              <w:right w:val="single" w:sz="8" w:space="0" w:color="E0E0E0"/>
            </w:tcBorders>
            <w:shd w:val="clear" w:color="auto" w:fill="FFFFFF"/>
            <w:tcMar>
              <w:top w:w="0" w:type="dxa"/>
              <w:left w:w="0" w:type="dxa"/>
              <w:bottom w:w="0" w:type="dxa"/>
              <w:right w:w="0" w:type="dxa"/>
            </w:tcMar>
            <w:vAlign w:val="bottom"/>
          </w:tcPr>
          <w:p w14:paraId="5BF9732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 (2-tailed)</w:t>
            </w:r>
          </w:p>
        </w:tc>
        <w:tc>
          <w:tcPr>
            <w:tcW w:w="1007" w:type="dxa"/>
            <w:vMerge w:val="restart"/>
            <w:tcBorders>
              <w:right w:val="single" w:sz="8" w:space="0" w:color="E0E0E0"/>
            </w:tcBorders>
            <w:shd w:val="clear" w:color="auto" w:fill="FFFFFF"/>
            <w:tcMar>
              <w:top w:w="0" w:type="dxa"/>
              <w:left w:w="0" w:type="dxa"/>
              <w:bottom w:w="0" w:type="dxa"/>
              <w:right w:w="0" w:type="dxa"/>
            </w:tcMar>
            <w:vAlign w:val="bottom"/>
          </w:tcPr>
          <w:p w14:paraId="0BC3188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Mean Difference</w:t>
            </w:r>
          </w:p>
        </w:tc>
        <w:tc>
          <w:tcPr>
            <w:tcW w:w="1007" w:type="dxa"/>
            <w:vMerge w:val="restart"/>
            <w:tcBorders>
              <w:right w:val="single" w:sz="8" w:space="0" w:color="E0E0E0"/>
            </w:tcBorders>
            <w:shd w:val="clear" w:color="auto" w:fill="FFFFFF"/>
            <w:tcMar>
              <w:top w:w="0" w:type="dxa"/>
              <w:left w:w="0" w:type="dxa"/>
              <w:bottom w:w="0" w:type="dxa"/>
              <w:right w:w="0" w:type="dxa"/>
            </w:tcMar>
            <w:vAlign w:val="bottom"/>
          </w:tcPr>
          <w:p w14:paraId="568FB9F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Std. Error Difference</w:t>
            </w:r>
          </w:p>
        </w:tc>
        <w:tc>
          <w:tcPr>
            <w:tcW w:w="1430" w:type="dxa"/>
            <w:gridSpan w:val="2"/>
            <w:shd w:val="clear" w:color="auto" w:fill="FFFFFF"/>
            <w:tcMar>
              <w:top w:w="0" w:type="dxa"/>
              <w:left w:w="0" w:type="dxa"/>
              <w:bottom w:w="0" w:type="dxa"/>
              <w:right w:w="0" w:type="dxa"/>
            </w:tcMar>
            <w:vAlign w:val="bottom"/>
          </w:tcPr>
          <w:p w14:paraId="62DE464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95% Confidence Interval of the Difference</w:t>
            </w:r>
          </w:p>
        </w:tc>
      </w:tr>
      <w:tr w:rsidR="007D1638" w:rsidRPr="003C5BA9" w14:paraId="6A7A222C" w14:textId="77777777">
        <w:trPr>
          <w:trHeight w:val="525"/>
        </w:trPr>
        <w:tc>
          <w:tcPr>
            <w:tcW w:w="3022" w:type="dxa"/>
            <w:gridSpan w:val="2"/>
            <w:vMerge/>
            <w:tcMar>
              <w:top w:w="100" w:type="dxa"/>
              <w:left w:w="100" w:type="dxa"/>
              <w:bottom w:w="100" w:type="dxa"/>
              <w:right w:w="100" w:type="dxa"/>
            </w:tcMar>
          </w:tcPr>
          <w:p w14:paraId="589E5410"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540" w:type="dxa"/>
            <w:vMerge/>
            <w:tcBorders>
              <w:right w:val="single" w:sz="8" w:space="0" w:color="E0E0E0"/>
            </w:tcBorders>
            <w:tcMar>
              <w:top w:w="100" w:type="dxa"/>
              <w:left w:w="100" w:type="dxa"/>
              <w:bottom w:w="100" w:type="dxa"/>
              <w:right w:w="100" w:type="dxa"/>
            </w:tcMar>
          </w:tcPr>
          <w:p w14:paraId="4D0BD45C"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423" w:type="dxa"/>
            <w:vMerge/>
            <w:tcBorders>
              <w:right w:val="single" w:sz="8" w:space="0" w:color="E0E0E0"/>
            </w:tcBorders>
            <w:tcMar>
              <w:top w:w="100" w:type="dxa"/>
              <w:left w:w="100" w:type="dxa"/>
              <w:bottom w:w="100" w:type="dxa"/>
              <w:right w:w="100" w:type="dxa"/>
            </w:tcMar>
          </w:tcPr>
          <w:p w14:paraId="59DEB280"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540" w:type="dxa"/>
            <w:vMerge/>
            <w:tcBorders>
              <w:right w:val="single" w:sz="8" w:space="0" w:color="E0E0E0"/>
            </w:tcBorders>
            <w:tcMar>
              <w:top w:w="100" w:type="dxa"/>
              <w:left w:w="100" w:type="dxa"/>
              <w:bottom w:w="100" w:type="dxa"/>
              <w:right w:w="100" w:type="dxa"/>
            </w:tcMar>
          </w:tcPr>
          <w:p w14:paraId="4F72B39D"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773" w:type="dxa"/>
            <w:vMerge/>
            <w:tcBorders>
              <w:right w:val="single" w:sz="8" w:space="0" w:color="E0E0E0"/>
            </w:tcBorders>
            <w:tcMar>
              <w:top w:w="100" w:type="dxa"/>
              <w:left w:w="100" w:type="dxa"/>
              <w:bottom w:w="100" w:type="dxa"/>
              <w:right w:w="100" w:type="dxa"/>
            </w:tcMar>
          </w:tcPr>
          <w:p w14:paraId="7E616313"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613" w:type="dxa"/>
            <w:vMerge/>
            <w:tcBorders>
              <w:right w:val="single" w:sz="8" w:space="0" w:color="E0E0E0"/>
            </w:tcBorders>
            <w:tcMar>
              <w:top w:w="100" w:type="dxa"/>
              <w:left w:w="100" w:type="dxa"/>
              <w:bottom w:w="100" w:type="dxa"/>
              <w:right w:w="100" w:type="dxa"/>
            </w:tcMar>
          </w:tcPr>
          <w:p w14:paraId="7922D652"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007" w:type="dxa"/>
            <w:vMerge/>
            <w:tcBorders>
              <w:right w:val="single" w:sz="8" w:space="0" w:color="E0E0E0"/>
            </w:tcBorders>
            <w:tcMar>
              <w:top w:w="100" w:type="dxa"/>
              <w:left w:w="100" w:type="dxa"/>
              <w:bottom w:w="100" w:type="dxa"/>
              <w:right w:w="100" w:type="dxa"/>
            </w:tcMar>
          </w:tcPr>
          <w:p w14:paraId="488502E5"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1007" w:type="dxa"/>
            <w:vMerge/>
            <w:tcBorders>
              <w:right w:val="single" w:sz="8" w:space="0" w:color="E0E0E0"/>
            </w:tcBorders>
            <w:tcMar>
              <w:top w:w="100" w:type="dxa"/>
              <w:left w:w="100" w:type="dxa"/>
              <w:bottom w:w="100" w:type="dxa"/>
              <w:right w:w="100" w:type="dxa"/>
            </w:tcMar>
          </w:tcPr>
          <w:p w14:paraId="31CCF5D1"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657"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1EFF189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Lower</w:t>
            </w:r>
          </w:p>
        </w:tc>
        <w:tc>
          <w:tcPr>
            <w:tcW w:w="773" w:type="dxa"/>
            <w:tcBorders>
              <w:bottom w:val="single" w:sz="8" w:space="0" w:color="152935"/>
            </w:tcBorders>
            <w:shd w:val="clear" w:color="auto" w:fill="FFFFFF"/>
            <w:tcMar>
              <w:top w:w="0" w:type="dxa"/>
              <w:left w:w="0" w:type="dxa"/>
              <w:bottom w:w="0" w:type="dxa"/>
              <w:right w:w="0" w:type="dxa"/>
            </w:tcMar>
            <w:vAlign w:val="bottom"/>
          </w:tcPr>
          <w:p w14:paraId="3B5FEFA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Upper</w:t>
            </w:r>
          </w:p>
        </w:tc>
      </w:tr>
      <w:tr w:rsidR="007D1638" w:rsidRPr="003C5BA9" w14:paraId="0A6AB983" w14:textId="77777777">
        <w:trPr>
          <w:trHeight w:val="1260"/>
        </w:trPr>
        <w:tc>
          <w:tcPr>
            <w:tcW w:w="2146" w:type="dxa"/>
            <w:vMerge w:val="restart"/>
            <w:tcBorders>
              <w:top w:val="single" w:sz="8" w:space="0" w:color="152935"/>
              <w:bottom w:val="single" w:sz="8" w:space="0" w:color="152935"/>
            </w:tcBorders>
            <w:shd w:val="clear" w:color="auto" w:fill="E0E0E0"/>
            <w:tcMar>
              <w:top w:w="0" w:type="dxa"/>
              <w:left w:w="0" w:type="dxa"/>
              <w:bottom w:w="0" w:type="dxa"/>
              <w:right w:w="0" w:type="dxa"/>
            </w:tcMar>
          </w:tcPr>
          <w:p w14:paraId="6A7DF4E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behavioural_intentions</w:t>
            </w:r>
          </w:p>
        </w:tc>
        <w:tc>
          <w:tcPr>
            <w:tcW w:w="876" w:type="dxa"/>
            <w:tcBorders>
              <w:top w:val="single" w:sz="8" w:space="0" w:color="152935"/>
              <w:bottom w:val="single" w:sz="8" w:space="0" w:color="AEAEAE"/>
            </w:tcBorders>
            <w:shd w:val="clear" w:color="auto" w:fill="E0E0E0"/>
            <w:tcMar>
              <w:top w:w="0" w:type="dxa"/>
              <w:left w:w="0" w:type="dxa"/>
              <w:bottom w:w="0" w:type="dxa"/>
              <w:right w:w="0" w:type="dxa"/>
            </w:tcMar>
          </w:tcPr>
          <w:p w14:paraId="7D28687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Equal variances assumed</w:t>
            </w:r>
          </w:p>
        </w:tc>
        <w:tc>
          <w:tcPr>
            <w:tcW w:w="540" w:type="dxa"/>
            <w:tcBorders>
              <w:top w:val="single" w:sz="8" w:space="0" w:color="152935"/>
              <w:bottom w:val="single" w:sz="8" w:space="0" w:color="AEAEAE"/>
              <w:right w:val="single" w:sz="8" w:space="0" w:color="E0E0E0"/>
            </w:tcBorders>
            <w:shd w:val="clear" w:color="auto" w:fill="FFFFFF"/>
            <w:tcMar>
              <w:top w:w="0" w:type="dxa"/>
              <w:left w:w="0" w:type="dxa"/>
              <w:bottom w:w="0" w:type="dxa"/>
              <w:right w:w="0" w:type="dxa"/>
            </w:tcMar>
          </w:tcPr>
          <w:p w14:paraId="123C08A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3.421</w:t>
            </w:r>
          </w:p>
        </w:tc>
        <w:tc>
          <w:tcPr>
            <w:tcW w:w="423" w:type="dxa"/>
            <w:tcBorders>
              <w:top w:val="single" w:sz="8" w:space="0" w:color="152935"/>
              <w:bottom w:val="single" w:sz="8" w:space="0" w:color="AEAEAE"/>
              <w:right w:val="single" w:sz="8" w:space="0" w:color="E0E0E0"/>
            </w:tcBorders>
            <w:shd w:val="clear" w:color="auto" w:fill="FFFFFF"/>
            <w:tcMar>
              <w:top w:w="0" w:type="dxa"/>
              <w:left w:w="0" w:type="dxa"/>
              <w:bottom w:w="0" w:type="dxa"/>
              <w:right w:w="0" w:type="dxa"/>
            </w:tcMar>
          </w:tcPr>
          <w:p w14:paraId="2423BDE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.065</w:t>
            </w:r>
          </w:p>
        </w:tc>
        <w:tc>
          <w:tcPr>
            <w:tcW w:w="540" w:type="dxa"/>
            <w:tcBorders>
              <w:top w:val="single" w:sz="8" w:space="0" w:color="152935"/>
              <w:bottom w:val="single" w:sz="8" w:space="0" w:color="AEAEAE"/>
              <w:right w:val="single" w:sz="8" w:space="0" w:color="E0E0E0"/>
            </w:tcBorders>
            <w:shd w:val="clear" w:color="auto" w:fill="FFFFFF"/>
            <w:tcMar>
              <w:top w:w="0" w:type="dxa"/>
              <w:left w:w="0" w:type="dxa"/>
              <w:bottom w:w="0" w:type="dxa"/>
              <w:right w:w="0" w:type="dxa"/>
            </w:tcMar>
          </w:tcPr>
          <w:p w14:paraId="0A39810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4.084</w:t>
            </w:r>
          </w:p>
        </w:tc>
        <w:tc>
          <w:tcPr>
            <w:tcW w:w="773" w:type="dxa"/>
            <w:tcBorders>
              <w:top w:val="single" w:sz="8" w:space="0" w:color="152935"/>
              <w:bottom w:val="single" w:sz="8" w:space="0" w:color="AEAEAE"/>
              <w:right w:val="single" w:sz="8" w:space="0" w:color="E0E0E0"/>
            </w:tcBorders>
            <w:shd w:val="clear" w:color="auto" w:fill="FFFFFF"/>
            <w:tcMar>
              <w:top w:w="0" w:type="dxa"/>
              <w:left w:w="0" w:type="dxa"/>
              <w:bottom w:w="0" w:type="dxa"/>
              <w:right w:w="0" w:type="dxa"/>
            </w:tcMar>
          </w:tcPr>
          <w:p w14:paraId="5B183DF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518</w:t>
            </w:r>
          </w:p>
        </w:tc>
        <w:tc>
          <w:tcPr>
            <w:tcW w:w="613" w:type="dxa"/>
            <w:tcBorders>
              <w:top w:val="single" w:sz="8" w:space="0" w:color="152935"/>
              <w:bottom w:val="single" w:sz="8" w:space="0" w:color="AEAEAE"/>
              <w:right w:val="single" w:sz="8" w:space="0" w:color="E0E0E0"/>
            </w:tcBorders>
            <w:shd w:val="clear" w:color="auto" w:fill="FFFFFF"/>
            <w:tcMar>
              <w:top w:w="0" w:type="dxa"/>
              <w:left w:w="0" w:type="dxa"/>
              <w:bottom w:w="0" w:type="dxa"/>
              <w:right w:w="0" w:type="dxa"/>
            </w:tcMar>
          </w:tcPr>
          <w:p w14:paraId="4C0E04B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c>
          <w:tcPr>
            <w:tcW w:w="1007" w:type="dxa"/>
            <w:tcBorders>
              <w:top w:val="single" w:sz="8" w:space="0" w:color="152935"/>
              <w:bottom w:val="single" w:sz="8" w:space="0" w:color="AEAEAE"/>
              <w:right w:val="single" w:sz="8" w:space="0" w:color="E0E0E0"/>
            </w:tcBorders>
            <w:shd w:val="clear" w:color="auto" w:fill="FFFFFF"/>
            <w:tcMar>
              <w:top w:w="0" w:type="dxa"/>
              <w:left w:w="0" w:type="dxa"/>
              <w:bottom w:w="0" w:type="dxa"/>
              <w:right w:w="0" w:type="dxa"/>
            </w:tcMar>
          </w:tcPr>
          <w:p w14:paraId="50D703F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1.17708</w:t>
            </w:r>
          </w:p>
        </w:tc>
        <w:tc>
          <w:tcPr>
            <w:tcW w:w="1007" w:type="dxa"/>
            <w:tcBorders>
              <w:top w:val="single" w:sz="8" w:space="0" w:color="152935"/>
              <w:bottom w:val="single" w:sz="8" w:space="0" w:color="AEAEAE"/>
              <w:right w:val="single" w:sz="8" w:space="0" w:color="E0E0E0"/>
            </w:tcBorders>
            <w:shd w:val="clear" w:color="auto" w:fill="FFFFFF"/>
            <w:tcMar>
              <w:top w:w="0" w:type="dxa"/>
              <w:left w:w="0" w:type="dxa"/>
              <w:bottom w:w="0" w:type="dxa"/>
              <w:right w:w="0" w:type="dxa"/>
            </w:tcMar>
          </w:tcPr>
          <w:p w14:paraId="63BF283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.28818</w:t>
            </w:r>
          </w:p>
        </w:tc>
        <w:tc>
          <w:tcPr>
            <w:tcW w:w="657" w:type="dxa"/>
            <w:tcBorders>
              <w:bottom w:val="single" w:sz="8" w:space="0" w:color="AEAEAE"/>
              <w:right w:val="single" w:sz="8" w:space="0" w:color="E0E0E0"/>
            </w:tcBorders>
            <w:shd w:val="clear" w:color="auto" w:fill="FFFFFF"/>
            <w:tcMar>
              <w:top w:w="0" w:type="dxa"/>
              <w:left w:w="0" w:type="dxa"/>
              <w:bottom w:w="0" w:type="dxa"/>
              <w:right w:w="0" w:type="dxa"/>
            </w:tcMar>
          </w:tcPr>
          <w:p w14:paraId="3777976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.61093</w:t>
            </w:r>
          </w:p>
        </w:tc>
        <w:tc>
          <w:tcPr>
            <w:tcW w:w="773" w:type="dxa"/>
            <w:tcBorders>
              <w:bottom w:val="single" w:sz="8" w:space="0" w:color="AEAEAE"/>
            </w:tcBorders>
            <w:shd w:val="clear" w:color="auto" w:fill="FFFFFF"/>
            <w:tcMar>
              <w:top w:w="0" w:type="dxa"/>
              <w:left w:w="0" w:type="dxa"/>
              <w:bottom w:w="0" w:type="dxa"/>
              <w:right w:w="0" w:type="dxa"/>
            </w:tcMar>
          </w:tcPr>
          <w:p w14:paraId="01F761A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1.74324</w:t>
            </w:r>
          </w:p>
        </w:tc>
      </w:tr>
      <w:tr w:rsidR="007D1638" w:rsidRPr="003C5BA9" w14:paraId="3B47548E" w14:textId="77777777">
        <w:trPr>
          <w:trHeight w:val="1620"/>
        </w:trPr>
        <w:tc>
          <w:tcPr>
            <w:tcW w:w="2146" w:type="dxa"/>
            <w:vMerge/>
            <w:tcBorders>
              <w:top w:val="single" w:sz="8" w:space="0" w:color="152935"/>
              <w:bottom w:val="single" w:sz="8" w:space="0" w:color="152935"/>
            </w:tcBorders>
            <w:tcMar>
              <w:top w:w="100" w:type="dxa"/>
              <w:left w:w="100" w:type="dxa"/>
              <w:bottom w:w="100" w:type="dxa"/>
              <w:right w:w="100" w:type="dxa"/>
            </w:tcMar>
          </w:tcPr>
          <w:p w14:paraId="3B5B88A5"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876" w:type="dxa"/>
            <w:tcBorders>
              <w:bottom w:val="single" w:sz="8" w:space="0" w:color="152935"/>
            </w:tcBorders>
            <w:shd w:val="clear" w:color="auto" w:fill="E0E0E0"/>
            <w:tcMar>
              <w:top w:w="0" w:type="dxa"/>
              <w:left w:w="0" w:type="dxa"/>
              <w:bottom w:w="0" w:type="dxa"/>
              <w:right w:w="0" w:type="dxa"/>
            </w:tcMar>
          </w:tcPr>
          <w:p w14:paraId="4195F94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Equal variances not assumed</w:t>
            </w:r>
          </w:p>
        </w:tc>
        <w:tc>
          <w:tcPr>
            <w:tcW w:w="540" w:type="dxa"/>
            <w:tcBorders>
              <w:bottom w:val="single" w:sz="8" w:space="0" w:color="152935"/>
              <w:right w:val="single" w:sz="8" w:space="0" w:color="E0E0E0"/>
            </w:tcBorders>
            <w:shd w:val="clear" w:color="auto" w:fill="FFFFFF"/>
            <w:tcMar>
              <w:top w:w="0" w:type="dxa"/>
              <w:left w:w="0" w:type="dxa"/>
              <w:bottom w:w="0" w:type="dxa"/>
              <w:right w:w="0" w:type="dxa"/>
            </w:tcMar>
          </w:tcPr>
          <w:p w14:paraId="3189C19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423" w:type="dxa"/>
            <w:tcBorders>
              <w:bottom w:val="single" w:sz="8" w:space="0" w:color="152935"/>
              <w:right w:val="single" w:sz="8" w:space="0" w:color="E0E0E0"/>
            </w:tcBorders>
            <w:shd w:val="clear" w:color="auto" w:fill="FFFFFF"/>
            <w:tcMar>
              <w:top w:w="0" w:type="dxa"/>
              <w:left w:w="0" w:type="dxa"/>
              <w:bottom w:w="0" w:type="dxa"/>
              <w:right w:w="0" w:type="dxa"/>
            </w:tcMar>
          </w:tcPr>
          <w:p w14:paraId="0CD45D5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540" w:type="dxa"/>
            <w:tcBorders>
              <w:bottom w:val="single" w:sz="8" w:space="0" w:color="152935"/>
              <w:right w:val="single" w:sz="8" w:space="0" w:color="E0E0E0"/>
            </w:tcBorders>
            <w:shd w:val="clear" w:color="auto" w:fill="FFFFFF"/>
            <w:tcMar>
              <w:top w:w="0" w:type="dxa"/>
              <w:left w:w="0" w:type="dxa"/>
              <w:bottom w:w="0" w:type="dxa"/>
              <w:right w:w="0" w:type="dxa"/>
            </w:tcMar>
          </w:tcPr>
          <w:p w14:paraId="4A0D1E1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4.522</w:t>
            </w:r>
          </w:p>
        </w:tc>
        <w:tc>
          <w:tcPr>
            <w:tcW w:w="773" w:type="dxa"/>
            <w:tcBorders>
              <w:bottom w:val="single" w:sz="8" w:space="0" w:color="152935"/>
              <w:right w:val="single" w:sz="8" w:space="0" w:color="E0E0E0"/>
            </w:tcBorders>
            <w:shd w:val="clear" w:color="auto" w:fill="FFFFFF"/>
            <w:tcMar>
              <w:top w:w="0" w:type="dxa"/>
              <w:left w:w="0" w:type="dxa"/>
              <w:bottom w:w="0" w:type="dxa"/>
              <w:right w:w="0" w:type="dxa"/>
            </w:tcMar>
          </w:tcPr>
          <w:p w14:paraId="7447D8C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182.529</w:t>
            </w:r>
          </w:p>
        </w:tc>
        <w:tc>
          <w:tcPr>
            <w:tcW w:w="613" w:type="dxa"/>
            <w:tcBorders>
              <w:bottom w:val="single" w:sz="8" w:space="0" w:color="152935"/>
              <w:right w:val="single" w:sz="8" w:space="0" w:color="E0E0E0"/>
            </w:tcBorders>
            <w:shd w:val="clear" w:color="auto" w:fill="FFFFFF"/>
            <w:tcMar>
              <w:top w:w="0" w:type="dxa"/>
              <w:left w:w="0" w:type="dxa"/>
              <w:bottom w:w="0" w:type="dxa"/>
              <w:right w:w="0" w:type="dxa"/>
            </w:tcMar>
          </w:tcPr>
          <w:p w14:paraId="0355342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.000</w:t>
            </w:r>
          </w:p>
        </w:tc>
        <w:tc>
          <w:tcPr>
            <w:tcW w:w="1007" w:type="dxa"/>
            <w:tcBorders>
              <w:bottom w:val="single" w:sz="8" w:space="0" w:color="152935"/>
              <w:right w:val="single" w:sz="8" w:space="0" w:color="E0E0E0"/>
            </w:tcBorders>
            <w:shd w:val="clear" w:color="auto" w:fill="FFFFFF"/>
            <w:tcMar>
              <w:top w:w="0" w:type="dxa"/>
              <w:left w:w="0" w:type="dxa"/>
              <w:bottom w:w="0" w:type="dxa"/>
              <w:right w:w="0" w:type="dxa"/>
            </w:tcMar>
          </w:tcPr>
          <w:p w14:paraId="76BD68A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1.17708</w:t>
            </w:r>
          </w:p>
        </w:tc>
        <w:tc>
          <w:tcPr>
            <w:tcW w:w="1007" w:type="dxa"/>
            <w:tcBorders>
              <w:bottom w:val="single" w:sz="8" w:space="0" w:color="152935"/>
              <w:right w:val="single" w:sz="8" w:space="0" w:color="E0E0E0"/>
            </w:tcBorders>
            <w:shd w:val="clear" w:color="auto" w:fill="FFFFFF"/>
            <w:tcMar>
              <w:top w:w="0" w:type="dxa"/>
              <w:left w:w="0" w:type="dxa"/>
              <w:bottom w:w="0" w:type="dxa"/>
              <w:right w:w="0" w:type="dxa"/>
            </w:tcMar>
          </w:tcPr>
          <w:p w14:paraId="5B64648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.26031</w:t>
            </w:r>
          </w:p>
        </w:tc>
        <w:tc>
          <w:tcPr>
            <w:tcW w:w="657" w:type="dxa"/>
            <w:tcBorders>
              <w:bottom w:val="single" w:sz="8" w:space="0" w:color="152935"/>
              <w:right w:val="single" w:sz="8" w:space="0" w:color="E0E0E0"/>
            </w:tcBorders>
            <w:shd w:val="clear" w:color="auto" w:fill="FFFFFF"/>
            <w:tcMar>
              <w:top w:w="0" w:type="dxa"/>
              <w:left w:w="0" w:type="dxa"/>
              <w:bottom w:w="0" w:type="dxa"/>
              <w:right w:w="0" w:type="dxa"/>
            </w:tcMar>
          </w:tcPr>
          <w:p w14:paraId="3572414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.66349</w:t>
            </w:r>
          </w:p>
        </w:tc>
        <w:tc>
          <w:tcPr>
            <w:tcW w:w="773" w:type="dxa"/>
            <w:tcBorders>
              <w:bottom w:val="single" w:sz="8" w:space="0" w:color="152935"/>
            </w:tcBorders>
            <w:shd w:val="clear" w:color="auto" w:fill="FFFFFF"/>
            <w:tcMar>
              <w:top w:w="0" w:type="dxa"/>
              <w:left w:w="0" w:type="dxa"/>
              <w:bottom w:w="0" w:type="dxa"/>
              <w:right w:w="0" w:type="dxa"/>
            </w:tcMar>
          </w:tcPr>
          <w:p w14:paraId="7B3F024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1.69068</w:t>
            </w:r>
          </w:p>
        </w:tc>
      </w:tr>
    </w:tbl>
    <w:p w14:paraId="3A83A1AE" w14:textId="4282ABE6"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E0C37" w:rsidRPr="003C5BA9">
        <w:rPr>
          <w:rFonts w:ascii="Times New Roman" w:eastAsia="Times New Roman" w:hAnsi="Times New Roman" w:cs="Times New Roman"/>
          <w:b/>
          <w:bCs/>
          <w:color w:val="000000" w:themeColor="text1"/>
        </w:rPr>
        <w:t>3</w:t>
      </w:r>
      <w:r w:rsidR="007504A1" w:rsidRPr="003C5BA9">
        <w:rPr>
          <w:rFonts w:ascii="Times New Roman" w:eastAsia="Times New Roman" w:hAnsi="Times New Roman" w:cs="Times New Roman"/>
          <w:b/>
          <w:bCs/>
          <w:color w:val="000000" w:themeColor="text1"/>
        </w:rPr>
        <w:t>5</w:t>
      </w:r>
      <w:r w:rsidRPr="003C5BA9">
        <w:rPr>
          <w:rFonts w:ascii="Times New Roman" w:eastAsia="Times New Roman" w:hAnsi="Times New Roman" w:cs="Times New Roman"/>
          <w:b/>
          <w:bCs/>
          <w:color w:val="000000" w:themeColor="text1"/>
        </w:rPr>
        <w:t>: Independent Sample t-test of Gender Differences</w:t>
      </w:r>
    </w:p>
    <w:p w14:paraId="66DE5EBC" w14:textId="0FCCC952"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independent samples t-test is used to test whether there is any significant difference in behavioural intentions of two groups [Table </w:t>
      </w:r>
      <w:r w:rsidR="0069426C" w:rsidRPr="003C5BA9">
        <w:rPr>
          <w:rFonts w:ascii="Times New Roman" w:eastAsia="Times New Roman" w:hAnsi="Times New Roman" w:cs="Times New Roman"/>
          <w:color w:val="000000" w:themeColor="text1"/>
        </w:rPr>
        <w:t>35</w:t>
      </w:r>
      <w:r w:rsidRPr="003C5BA9">
        <w:rPr>
          <w:rFonts w:ascii="Times New Roman" w:eastAsia="Times New Roman" w:hAnsi="Times New Roman" w:cs="Times New Roman"/>
          <w:color w:val="000000" w:themeColor="text1"/>
        </w:rPr>
        <w:t xml:space="preserve">]. The Test of Levene has an F = 3.421 and p = 0.065 which is higher than 0.05 and it means that the assumption of equal variances is passed. The findings of the row of equal variances assumed are taken into account. Results of the t -test indicate that there is a significant difference in behavioural intentions of the two groups (t = 4.084, df = 518, p &lt; 0.000). The average difference of 1.177 indicates that there is a significant difference in behavioural intentions between the two groups. The confidence interval (95%) (0.611 to 1.743) does not cover zero which also proves the importance of this difference. The results suggest a significant effect of group membership on behavioural intentions towards electric vehicles. This implies that the intention of consumers to adopt EVs could be affected by demographic or categorical variables (including gender, usage, or awareness group) and that segment-specific strategies are important in facilitating EV adoption (Xu </w:t>
      </w:r>
      <w:r w:rsidRPr="003C5BA9">
        <w:rPr>
          <w:rFonts w:ascii="Times New Roman" w:eastAsia="Times New Roman" w:hAnsi="Times New Roman" w:cs="Times New Roman"/>
          <w:i/>
          <w:iCs/>
          <w:color w:val="000000" w:themeColor="text1"/>
        </w:rPr>
        <w:t>et al</w:t>
      </w:r>
      <w:r w:rsidRPr="003C5BA9">
        <w:rPr>
          <w:rFonts w:ascii="Times New Roman" w:eastAsia="Times New Roman" w:hAnsi="Times New Roman" w:cs="Times New Roman"/>
          <w:color w:val="000000" w:themeColor="text1"/>
        </w:rPr>
        <w:t>. 2025, p. 4).</w:t>
      </w:r>
    </w:p>
    <w:p w14:paraId="7BE539EB" w14:textId="77777777"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Times New Roman" w:hAnsi="Times New Roman" w:cs="Times New Roman"/>
          <w:b/>
          <w:bCs/>
          <w:i/>
          <w:iCs/>
          <w:color w:val="000000" w:themeColor="text1"/>
        </w:rPr>
        <w:t xml:space="preserve">ANOVA (Demographics vs Behavioural Intentions) </w:t>
      </w:r>
    </w:p>
    <w:tbl>
      <w:tblPr>
        <w:tblStyle w:val="af6"/>
        <w:tblW w:w="76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95"/>
        <w:gridCol w:w="1470"/>
        <w:gridCol w:w="1035"/>
        <w:gridCol w:w="1425"/>
        <w:gridCol w:w="1035"/>
        <w:gridCol w:w="1020"/>
      </w:tblGrid>
      <w:tr w:rsidR="007D1638" w:rsidRPr="003C5BA9" w14:paraId="2E132763" w14:textId="77777777">
        <w:trPr>
          <w:trHeight w:val="525"/>
        </w:trPr>
        <w:tc>
          <w:tcPr>
            <w:tcW w:w="7680" w:type="dxa"/>
            <w:gridSpan w:val="6"/>
            <w:shd w:val="clear" w:color="auto" w:fill="FFFFFF"/>
            <w:tcMar>
              <w:top w:w="0" w:type="dxa"/>
              <w:left w:w="0" w:type="dxa"/>
              <w:bottom w:w="0" w:type="dxa"/>
              <w:right w:w="0" w:type="dxa"/>
            </w:tcMar>
          </w:tcPr>
          <w:p w14:paraId="23EBF498"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ANOVA</w:t>
            </w:r>
          </w:p>
        </w:tc>
      </w:tr>
      <w:tr w:rsidR="007D1638" w:rsidRPr="003C5BA9" w14:paraId="79370BF2" w14:textId="77777777">
        <w:trPr>
          <w:trHeight w:val="525"/>
        </w:trPr>
        <w:tc>
          <w:tcPr>
            <w:tcW w:w="7680" w:type="dxa"/>
            <w:gridSpan w:val="6"/>
            <w:shd w:val="clear" w:color="auto" w:fill="FFFFFF"/>
            <w:tcMar>
              <w:top w:w="0" w:type="dxa"/>
              <w:left w:w="0" w:type="dxa"/>
              <w:bottom w:w="0" w:type="dxa"/>
              <w:right w:w="0" w:type="dxa"/>
            </w:tcMar>
            <w:vAlign w:val="bottom"/>
          </w:tcPr>
          <w:p w14:paraId="2FDAD556"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behavioural_intentions </w:t>
            </w:r>
          </w:p>
        </w:tc>
      </w:tr>
      <w:tr w:rsidR="007D1638" w:rsidRPr="003C5BA9" w14:paraId="2EB312A1" w14:textId="77777777">
        <w:trPr>
          <w:trHeight w:val="885"/>
        </w:trPr>
        <w:tc>
          <w:tcPr>
            <w:tcW w:w="1695" w:type="dxa"/>
            <w:tcBorders>
              <w:bottom w:val="single" w:sz="8" w:space="0" w:color="152935"/>
            </w:tcBorders>
            <w:shd w:val="clear" w:color="auto" w:fill="FFFFFF"/>
            <w:tcMar>
              <w:top w:w="0" w:type="dxa"/>
              <w:left w:w="0" w:type="dxa"/>
              <w:bottom w:w="0" w:type="dxa"/>
              <w:right w:w="0" w:type="dxa"/>
            </w:tcMar>
            <w:vAlign w:val="bottom"/>
          </w:tcPr>
          <w:p w14:paraId="4FD23C99"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c>
          <w:tcPr>
            <w:tcW w:w="1470"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4F6B92D2"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Sum of Squares</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6CEC68F0"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df</w:t>
            </w:r>
          </w:p>
        </w:tc>
        <w:tc>
          <w:tcPr>
            <w:tcW w:w="142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4482B98C"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Mean Square</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6614FB29"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F</w:t>
            </w:r>
          </w:p>
        </w:tc>
        <w:tc>
          <w:tcPr>
            <w:tcW w:w="1020" w:type="dxa"/>
            <w:tcBorders>
              <w:bottom w:val="single" w:sz="8" w:space="0" w:color="152935"/>
            </w:tcBorders>
            <w:shd w:val="clear" w:color="auto" w:fill="FFFFFF"/>
            <w:tcMar>
              <w:top w:w="0" w:type="dxa"/>
              <w:left w:w="0" w:type="dxa"/>
              <w:bottom w:w="0" w:type="dxa"/>
              <w:right w:w="0" w:type="dxa"/>
            </w:tcMar>
            <w:vAlign w:val="bottom"/>
          </w:tcPr>
          <w:p w14:paraId="4DF442CA"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Sig.</w:t>
            </w:r>
          </w:p>
        </w:tc>
      </w:tr>
      <w:tr w:rsidR="007D1638" w:rsidRPr="003C5BA9" w14:paraId="51CCCEBD" w14:textId="77777777">
        <w:trPr>
          <w:trHeight w:val="900"/>
        </w:trPr>
        <w:tc>
          <w:tcPr>
            <w:tcW w:w="1695" w:type="dxa"/>
            <w:tcBorders>
              <w:bottom w:val="single" w:sz="8" w:space="0" w:color="AEAEAE"/>
            </w:tcBorders>
            <w:shd w:val="clear" w:color="auto" w:fill="E0E0E0"/>
            <w:tcMar>
              <w:top w:w="0" w:type="dxa"/>
              <w:left w:w="0" w:type="dxa"/>
              <w:bottom w:w="0" w:type="dxa"/>
              <w:right w:w="0" w:type="dxa"/>
            </w:tcMar>
          </w:tcPr>
          <w:p w14:paraId="26DE7CC3"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Between Groups</w:t>
            </w:r>
          </w:p>
        </w:tc>
        <w:tc>
          <w:tcPr>
            <w:tcW w:w="1470" w:type="dxa"/>
            <w:tcBorders>
              <w:bottom w:val="single" w:sz="8" w:space="0" w:color="AEAEAE"/>
              <w:right w:val="single" w:sz="8" w:space="0" w:color="E0E0E0"/>
            </w:tcBorders>
            <w:shd w:val="clear" w:color="auto" w:fill="FFFFFF"/>
            <w:tcMar>
              <w:top w:w="0" w:type="dxa"/>
              <w:left w:w="0" w:type="dxa"/>
              <w:bottom w:w="0" w:type="dxa"/>
              <w:right w:w="0" w:type="dxa"/>
            </w:tcMar>
          </w:tcPr>
          <w:p w14:paraId="40650940"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176.940</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7F20AFDE"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4</w:t>
            </w:r>
          </w:p>
        </w:tc>
        <w:tc>
          <w:tcPr>
            <w:tcW w:w="1425" w:type="dxa"/>
            <w:tcBorders>
              <w:bottom w:val="single" w:sz="8" w:space="0" w:color="AEAEAE"/>
              <w:right w:val="single" w:sz="8" w:space="0" w:color="E0E0E0"/>
            </w:tcBorders>
            <w:shd w:val="clear" w:color="auto" w:fill="FFFFFF"/>
            <w:tcMar>
              <w:top w:w="0" w:type="dxa"/>
              <w:left w:w="0" w:type="dxa"/>
              <w:bottom w:w="0" w:type="dxa"/>
              <w:right w:w="0" w:type="dxa"/>
            </w:tcMar>
          </w:tcPr>
          <w:p w14:paraId="2407CCC3"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44.235</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5A472B15"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6.476</w:t>
            </w:r>
          </w:p>
        </w:tc>
        <w:tc>
          <w:tcPr>
            <w:tcW w:w="1020" w:type="dxa"/>
            <w:tcBorders>
              <w:bottom w:val="single" w:sz="8" w:space="0" w:color="AEAEAE"/>
            </w:tcBorders>
            <w:shd w:val="clear" w:color="auto" w:fill="FFFFFF"/>
            <w:tcMar>
              <w:top w:w="0" w:type="dxa"/>
              <w:left w:w="0" w:type="dxa"/>
              <w:bottom w:w="0" w:type="dxa"/>
              <w:right w:w="0" w:type="dxa"/>
            </w:tcMar>
          </w:tcPr>
          <w:p w14:paraId="774CA116"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.000</w:t>
            </w:r>
          </w:p>
        </w:tc>
      </w:tr>
      <w:tr w:rsidR="007D1638" w:rsidRPr="003C5BA9" w14:paraId="66FCACC0" w14:textId="77777777">
        <w:trPr>
          <w:trHeight w:val="540"/>
        </w:trPr>
        <w:tc>
          <w:tcPr>
            <w:tcW w:w="1695" w:type="dxa"/>
            <w:tcBorders>
              <w:bottom w:val="single" w:sz="8" w:space="0" w:color="AEAEAE"/>
            </w:tcBorders>
            <w:shd w:val="clear" w:color="auto" w:fill="E0E0E0"/>
            <w:tcMar>
              <w:top w:w="0" w:type="dxa"/>
              <w:left w:w="0" w:type="dxa"/>
              <w:bottom w:w="0" w:type="dxa"/>
              <w:right w:w="0" w:type="dxa"/>
            </w:tcMar>
          </w:tcPr>
          <w:p w14:paraId="39240B57"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Within Groups</w:t>
            </w:r>
          </w:p>
        </w:tc>
        <w:tc>
          <w:tcPr>
            <w:tcW w:w="1470" w:type="dxa"/>
            <w:tcBorders>
              <w:bottom w:val="single" w:sz="8" w:space="0" w:color="AEAEAE"/>
              <w:right w:val="single" w:sz="8" w:space="0" w:color="E0E0E0"/>
            </w:tcBorders>
            <w:shd w:val="clear" w:color="auto" w:fill="FFFFFF"/>
            <w:tcMar>
              <w:top w:w="0" w:type="dxa"/>
              <w:left w:w="0" w:type="dxa"/>
              <w:bottom w:w="0" w:type="dxa"/>
              <w:right w:w="0" w:type="dxa"/>
            </w:tcMar>
          </w:tcPr>
          <w:p w14:paraId="36D3EAEA"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3517.598</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7AE7D278"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515</w:t>
            </w:r>
          </w:p>
        </w:tc>
        <w:tc>
          <w:tcPr>
            <w:tcW w:w="1425" w:type="dxa"/>
            <w:tcBorders>
              <w:bottom w:val="single" w:sz="8" w:space="0" w:color="AEAEAE"/>
              <w:right w:val="single" w:sz="8" w:space="0" w:color="E0E0E0"/>
            </w:tcBorders>
            <w:shd w:val="clear" w:color="auto" w:fill="FFFFFF"/>
            <w:tcMar>
              <w:top w:w="0" w:type="dxa"/>
              <w:left w:w="0" w:type="dxa"/>
              <w:bottom w:w="0" w:type="dxa"/>
              <w:right w:w="0" w:type="dxa"/>
            </w:tcMar>
          </w:tcPr>
          <w:p w14:paraId="2A824007"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6.830</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61DF1EE3"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c>
          <w:tcPr>
            <w:tcW w:w="1020" w:type="dxa"/>
            <w:tcBorders>
              <w:bottom w:val="single" w:sz="8" w:space="0" w:color="AEAEAE"/>
            </w:tcBorders>
            <w:shd w:val="clear" w:color="auto" w:fill="FFFFFF"/>
            <w:tcMar>
              <w:top w:w="0" w:type="dxa"/>
              <w:left w:w="0" w:type="dxa"/>
              <w:bottom w:w="0" w:type="dxa"/>
              <w:right w:w="0" w:type="dxa"/>
            </w:tcMar>
          </w:tcPr>
          <w:p w14:paraId="47B0DC35"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r>
      <w:tr w:rsidR="007D1638" w:rsidRPr="003C5BA9" w14:paraId="36B862FD" w14:textId="77777777">
        <w:trPr>
          <w:trHeight w:val="540"/>
        </w:trPr>
        <w:tc>
          <w:tcPr>
            <w:tcW w:w="1695" w:type="dxa"/>
            <w:tcBorders>
              <w:bottom w:val="single" w:sz="8" w:space="0" w:color="152935"/>
            </w:tcBorders>
            <w:shd w:val="clear" w:color="auto" w:fill="E0E0E0"/>
            <w:tcMar>
              <w:top w:w="0" w:type="dxa"/>
              <w:left w:w="0" w:type="dxa"/>
              <w:bottom w:w="0" w:type="dxa"/>
              <w:right w:w="0" w:type="dxa"/>
            </w:tcMar>
          </w:tcPr>
          <w:p w14:paraId="067C373E"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Total</w:t>
            </w:r>
          </w:p>
        </w:tc>
        <w:tc>
          <w:tcPr>
            <w:tcW w:w="1470" w:type="dxa"/>
            <w:tcBorders>
              <w:bottom w:val="single" w:sz="8" w:space="0" w:color="152935"/>
              <w:right w:val="single" w:sz="8" w:space="0" w:color="E0E0E0"/>
            </w:tcBorders>
            <w:shd w:val="clear" w:color="auto" w:fill="FFFFFF"/>
            <w:tcMar>
              <w:top w:w="0" w:type="dxa"/>
              <w:left w:w="0" w:type="dxa"/>
              <w:bottom w:w="0" w:type="dxa"/>
              <w:right w:w="0" w:type="dxa"/>
            </w:tcMar>
          </w:tcPr>
          <w:p w14:paraId="665FF1CE"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3694.538</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09CC5317"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519</w:t>
            </w:r>
          </w:p>
        </w:tc>
        <w:tc>
          <w:tcPr>
            <w:tcW w:w="1425" w:type="dxa"/>
            <w:tcBorders>
              <w:bottom w:val="single" w:sz="8" w:space="0" w:color="152935"/>
              <w:right w:val="single" w:sz="8" w:space="0" w:color="E0E0E0"/>
            </w:tcBorders>
            <w:shd w:val="clear" w:color="auto" w:fill="FFFFFF"/>
            <w:tcMar>
              <w:top w:w="0" w:type="dxa"/>
              <w:left w:w="0" w:type="dxa"/>
              <w:bottom w:w="0" w:type="dxa"/>
              <w:right w:w="0" w:type="dxa"/>
            </w:tcMar>
          </w:tcPr>
          <w:p w14:paraId="7E9C585E"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4EF70522"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c>
          <w:tcPr>
            <w:tcW w:w="1020" w:type="dxa"/>
            <w:tcBorders>
              <w:bottom w:val="single" w:sz="8" w:space="0" w:color="152935"/>
            </w:tcBorders>
            <w:shd w:val="clear" w:color="auto" w:fill="FFFFFF"/>
            <w:tcMar>
              <w:top w:w="0" w:type="dxa"/>
              <w:left w:w="0" w:type="dxa"/>
              <w:bottom w:w="0" w:type="dxa"/>
              <w:right w:w="0" w:type="dxa"/>
            </w:tcMar>
          </w:tcPr>
          <w:p w14:paraId="758CD445"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r>
    </w:tbl>
    <w:p w14:paraId="5ABA4A91" w14:textId="48C4B1DF"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E0C37" w:rsidRPr="003C5BA9">
        <w:rPr>
          <w:rFonts w:ascii="Times New Roman" w:eastAsia="Times New Roman" w:hAnsi="Times New Roman" w:cs="Times New Roman"/>
          <w:b/>
          <w:bCs/>
          <w:color w:val="000000" w:themeColor="text1"/>
        </w:rPr>
        <w:t>3</w:t>
      </w:r>
      <w:r w:rsidR="007504A1" w:rsidRPr="003C5BA9">
        <w:rPr>
          <w:rFonts w:ascii="Times New Roman" w:eastAsia="Times New Roman" w:hAnsi="Times New Roman" w:cs="Times New Roman"/>
          <w:b/>
          <w:bCs/>
          <w:color w:val="000000" w:themeColor="text1"/>
        </w:rPr>
        <w:t>6</w:t>
      </w:r>
      <w:r w:rsidRPr="003C5BA9">
        <w:rPr>
          <w:rFonts w:ascii="Times New Roman" w:eastAsia="Times New Roman" w:hAnsi="Times New Roman" w:cs="Times New Roman"/>
          <w:b/>
          <w:bCs/>
          <w:color w:val="000000" w:themeColor="text1"/>
        </w:rPr>
        <w:t>: Age vs. Behavioural Intentions</w:t>
      </w:r>
    </w:p>
    <w:tbl>
      <w:tblPr>
        <w:tblStyle w:val="af7"/>
        <w:tblW w:w="76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95"/>
        <w:gridCol w:w="1470"/>
        <w:gridCol w:w="1035"/>
        <w:gridCol w:w="1425"/>
        <w:gridCol w:w="1035"/>
        <w:gridCol w:w="1020"/>
      </w:tblGrid>
      <w:tr w:rsidR="007D1638" w:rsidRPr="003C5BA9" w14:paraId="1535049E" w14:textId="77777777">
        <w:trPr>
          <w:trHeight w:val="525"/>
        </w:trPr>
        <w:tc>
          <w:tcPr>
            <w:tcW w:w="7680" w:type="dxa"/>
            <w:gridSpan w:val="6"/>
            <w:shd w:val="clear" w:color="auto" w:fill="FFFFFF"/>
            <w:tcMar>
              <w:top w:w="0" w:type="dxa"/>
              <w:left w:w="0" w:type="dxa"/>
              <w:bottom w:w="0" w:type="dxa"/>
              <w:right w:w="0" w:type="dxa"/>
            </w:tcMar>
          </w:tcPr>
          <w:p w14:paraId="37CB8188"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lastRenderedPageBreak/>
              <w:t>ANOVA</w:t>
            </w:r>
          </w:p>
        </w:tc>
      </w:tr>
      <w:tr w:rsidR="007D1638" w:rsidRPr="003C5BA9" w14:paraId="255BB9FD" w14:textId="77777777">
        <w:trPr>
          <w:trHeight w:val="525"/>
        </w:trPr>
        <w:tc>
          <w:tcPr>
            <w:tcW w:w="7680" w:type="dxa"/>
            <w:gridSpan w:val="6"/>
            <w:shd w:val="clear" w:color="auto" w:fill="FFFFFF"/>
            <w:tcMar>
              <w:top w:w="0" w:type="dxa"/>
              <w:left w:w="0" w:type="dxa"/>
              <w:bottom w:w="0" w:type="dxa"/>
              <w:right w:w="0" w:type="dxa"/>
            </w:tcMar>
            <w:vAlign w:val="bottom"/>
          </w:tcPr>
          <w:p w14:paraId="2DFEDC72"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behavioural_intentions </w:t>
            </w:r>
          </w:p>
        </w:tc>
      </w:tr>
      <w:tr w:rsidR="007D1638" w:rsidRPr="003C5BA9" w14:paraId="1D724EE2" w14:textId="77777777">
        <w:trPr>
          <w:trHeight w:val="885"/>
        </w:trPr>
        <w:tc>
          <w:tcPr>
            <w:tcW w:w="1695" w:type="dxa"/>
            <w:tcBorders>
              <w:bottom w:val="single" w:sz="8" w:space="0" w:color="152935"/>
            </w:tcBorders>
            <w:shd w:val="clear" w:color="auto" w:fill="FFFFFF"/>
            <w:tcMar>
              <w:top w:w="0" w:type="dxa"/>
              <w:left w:w="0" w:type="dxa"/>
              <w:bottom w:w="0" w:type="dxa"/>
              <w:right w:w="0" w:type="dxa"/>
            </w:tcMar>
            <w:vAlign w:val="bottom"/>
          </w:tcPr>
          <w:p w14:paraId="4AFAD7B5"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c>
          <w:tcPr>
            <w:tcW w:w="1470"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14320875"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Sum of Squares</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5E7B31D7"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df</w:t>
            </w:r>
          </w:p>
        </w:tc>
        <w:tc>
          <w:tcPr>
            <w:tcW w:w="142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3733EDEE"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Mean Square</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5E3BA1B8"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F</w:t>
            </w:r>
          </w:p>
        </w:tc>
        <w:tc>
          <w:tcPr>
            <w:tcW w:w="1020" w:type="dxa"/>
            <w:tcBorders>
              <w:bottom w:val="single" w:sz="8" w:space="0" w:color="152935"/>
            </w:tcBorders>
            <w:shd w:val="clear" w:color="auto" w:fill="FFFFFF"/>
            <w:tcMar>
              <w:top w:w="0" w:type="dxa"/>
              <w:left w:w="0" w:type="dxa"/>
              <w:bottom w:w="0" w:type="dxa"/>
              <w:right w:w="0" w:type="dxa"/>
            </w:tcMar>
            <w:vAlign w:val="bottom"/>
          </w:tcPr>
          <w:p w14:paraId="30B7FD04"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Sig.</w:t>
            </w:r>
          </w:p>
        </w:tc>
      </w:tr>
      <w:tr w:rsidR="007D1638" w:rsidRPr="003C5BA9" w14:paraId="3B56FB53" w14:textId="77777777">
        <w:trPr>
          <w:trHeight w:val="900"/>
        </w:trPr>
        <w:tc>
          <w:tcPr>
            <w:tcW w:w="1695" w:type="dxa"/>
            <w:tcBorders>
              <w:bottom w:val="single" w:sz="8" w:space="0" w:color="AEAEAE"/>
            </w:tcBorders>
            <w:shd w:val="clear" w:color="auto" w:fill="E0E0E0"/>
            <w:tcMar>
              <w:top w:w="0" w:type="dxa"/>
              <w:left w:w="0" w:type="dxa"/>
              <w:bottom w:w="0" w:type="dxa"/>
              <w:right w:w="0" w:type="dxa"/>
            </w:tcMar>
          </w:tcPr>
          <w:p w14:paraId="4548F211"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Between Groups</w:t>
            </w:r>
          </w:p>
        </w:tc>
        <w:tc>
          <w:tcPr>
            <w:tcW w:w="1470" w:type="dxa"/>
            <w:tcBorders>
              <w:bottom w:val="single" w:sz="8" w:space="0" w:color="AEAEAE"/>
              <w:right w:val="single" w:sz="8" w:space="0" w:color="E0E0E0"/>
            </w:tcBorders>
            <w:shd w:val="clear" w:color="auto" w:fill="FFFFFF"/>
            <w:tcMar>
              <w:top w:w="0" w:type="dxa"/>
              <w:left w:w="0" w:type="dxa"/>
              <w:bottom w:w="0" w:type="dxa"/>
              <w:right w:w="0" w:type="dxa"/>
            </w:tcMar>
          </w:tcPr>
          <w:p w14:paraId="1A7B5856"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184.142</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08F88CC6"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3</w:t>
            </w:r>
          </w:p>
        </w:tc>
        <w:tc>
          <w:tcPr>
            <w:tcW w:w="1425" w:type="dxa"/>
            <w:tcBorders>
              <w:bottom w:val="single" w:sz="8" w:space="0" w:color="AEAEAE"/>
              <w:right w:val="single" w:sz="8" w:space="0" w:color="E0E0E0"/>
            </w:tcBorders>
            <w:shd w:val="clear" w:color="auto" w:fill="FFFFFF"/>
            <w:tcMar>
              <w:top w:w="0" w:type="dxa"/>
              <w:left w:w="0" w:type="dxa"/>
              <w:bottom w:w="0" w:type="dxa"/>
              <w:right w:w="0" w:type="dxa"/>
            </w:tcMar>
          </w:tcPr>
          <w:p w14:paraId="423D3DE1"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61.381</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427BB22F"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9.022</w:t>
            </w:r>
          </w:p>
        </w:tc>
        <w:tc>
          <w:tcPr>
            <w:tcW w:w="1020" w:type="dxa"/>
            <w:tcBorders>
              <w:bottom w:val="single" w:sz="8" w:space="0" w:color="AEAEAE"/>
            </w:tcBorders>
            <w:shd w:val="clear" w:color="auto" w:fill="FFFFFF"/>
            <w:tcMar>
              <w:top w:w="0" w:type="dxa"/>
              <w:left w:w="0" w:type="dxa"/>
              <w:bottom w:w="0" w:type="dxa"/>
              <w:right w:w="0" w:type="dxa"/>
            </w:tcMar>
          </w:tcPr>
          <w:p w14:paraId="1E6F9FED"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.000</w:t>
            </w:r>
          </w:p>
        </w:tc>
      </w:tr>
      <w:tr w:rsidR="007D1638" w:rsidRPr="003C5BA9" w14:paraId="40C94396" w14:textId="77777777">
        <w:trPr>
          <w:trHeight w:val="540"/>
        </w:trPr>
        <w:tc>
          <w:tcPr>
            <w:tcW w:w="1695" w:type="dxa"/>
            <w:tcBorders>
              <w:bottom w:val="single" w:sz="8" w:space="0" w:color="AEAEAE"/>
            </w:tcBorders>
            <w:shd w:val="clear" w:color="auto" w:fill="E0E0E0"/>
            <w:tcMar>
              <w:top w:w="0" w:type="dxa"/>
              <w:left w:w="0" w:type="dxa"/>
              <w:bottom w:w="0" w:type="dxa"/>
              <w:right w:w="0" w:type="dxa"/>
            </w:tcMar>
          </w:tcPr>
          <w:p w14:paraId="12F469C9"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Within Groups</w:t>
            </w:r>
          </w:p>
        </w:tc>
        <w:tc>
          <w:tcPr>
            <w:tcW w:w="1470" w:type="dxa"/>
            <w:tcBorders>
              <w:bottom w:val="single" w:sz="8" w:space="0" w:color="AEAEAE"/>
              <w:right w:val="single" w:sz="8" w:space="0" w:color="E0E0E0"/>
            </w:tcBorders>
            <w:shd w:val="clear" w:color="auto" w:fill="FFFFFF"/>
            <w:tcMar>
              <w:top w:w="0" w:type="dxa"/>
              <w:left w:w="0" w:type="dxa"/>
              <w:bottom w:w="0" w:type="dxa"/>
              <w:right w:w="0" w:type="dxa"/>
            </w:tcMar>
          </w:tcPr>
          <w:p w14:paraId="458AF433"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3510.397</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7EC71A7F"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516</w:t>
            </w:r>
          </w:p>
        </w:tc>
        <w:tc>
          <w:tcPr>
            <w:tcW w:w="1425" w:type="dxa"/>
            <w:tcBorders>
              <w:bottom w:val="single" w:sz="8" w:space="0" w:color="AEAEAE"/>
              <w:right w:val="single" w:sz="8" w:space="0" w:color="E0E0E0"/>
            </w:tcBorders>
            <w:shd w:val="clear" w:color="auto" w:fill="FFFFFF"/>
            <w:tcMar>
              <w:top w:w="0" w:type="dxa"/>
              <w:left w:w="0" w:type="dxa"/>
              <w:bottom w:w="0" w:type="dxa"/>
              <w:right w:w="0" w:type="dxa"/>
            </w:tcMar>
          </w:tcPr>
          <w:p w14:paraId="37506F66"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6.803</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23CE803C"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c>
          <w:tcPr>
            <w:tcW w:w="1020" w:type="dxa"/>
            <w:tcBorders>
              <w:bottom w:val="single" w:sz="8" w:space="0" w:color="AEAEAE"/>
            </w:tcBorders>
            <w:shd w:val="clear" w:color="auto" w:fill="FFFFFF"/>
            <w:tcMar>
              <w:top w:w="0" w:type="dxa"/>
              <w:left w:w="0" w:type="dxa"/>
              <w:bottom w:w="0" w:type="dxa"/>
              <w:right w:w="0" w:type="dxa"/>
            </w:tcMar>
          </w:tcPr>
          <w:p w14:paraId="441A5204"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r>
      <w:tr w:rsidR="007D1638" w:rsidRPr="003C5BA9" w14:paraId="7C4A60DB" w14:textId="77777777">
        <w:trPr>
          <w:trHeight w:val="540"/>
        </w:trPr>
        <w:tc>
          <w:tcPr>
            <w:tcW w:w="1695" w:type="dxa"/>
            <w:tcBorders>
              <w:bottom w:val="single" w:sz="8" w:space="0" w:color="152935"/>
            </w:tcBorders>
            <w:shd w:val="clear" w:color="auto" w:fill="E0E0E0"/>
            <w:tcMar>
              <w:top w:w="0" w:type="dxa"/>
              <w:left w:w="0" w:type="dxa"/>
              <w:bottom w:w="0" w:type="dxa"/>
              <w:right w:w="0" w:type="dxa"/>
            </w:tcMar>
          </w:tcPr>
          <w:p w14:paraId="0432AD0F"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Total</w:t>
            </w:r>
          </w:p>
        </w:tc>
        <w:tc>
          <w:tcPr>
            <w:tcW w:w="1470" w:type="dxa"/>
            <w:tcBorders>
              <w:bottom w:val="single" w:sz="8" w:space="0" w:color="152935"/>
              <w:right w:val="single" w:sz="8" w:space="0" w:color="E0E0E0"/>
            </w:tcBorders>
            <w:shd w:val="clear" w:color="auto" w:fill="FFFFFF"/>
            <w:tcMar>
              <w:top w:w="0" w:type="dxa"/>
              <w:left w:w="0" w:type="dxa"/>
              <w:bottom w:w="0" w:type="dxa"/>
              <w:right w:w="0" w:type="dxa"/>
            </w:tcMar>
          </w:tcPr>
          <w:p w14:paraId="2725CA94"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3694.538</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6FD95718"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519</w:t>
            </w:r>
          </w:p>
        </w:tc>
        <w:tc>
          <w:tcPr>
            <w:tcW w:w="1425" w:type="dxa"/>
            <w:tcBorders>
              <w:bottom w:val="single" w:sz="8" w:space="0" w:color="152935"/>
              <w:right w:val="single" w:sz="8" w:space="0" w:color="E0E0E0"/>
            </w:tcBorders>
            <w:shd w:val="clear" w:color="auto" w:fill="FFFFFF"/>
            <w:tcMar>
              <w:top w:w="0" w:type="dxa"/>
              <w:left w:w="0" w:type="dxa"/>
              <w:bottom w:w="0" w:type="dxa"/>
              <w:right w:w="0" w:type="dxa"/>
            </w:tcMar>
          </w:tcPr>
          <w:p w14:paraId="7FEF30EC"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1634BBA8"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c>
          <w:tcPr>
            <w:tcW w:w="1020" w:type="dxa"/>
            <w:tcBorders>
              <w:bottom w:val="single" w:sz="8" w:space="0" w:color="152935"/>
            </w:tcBorders>
            <w:shd w:val="clear" w:color="auto" w:fill="FFFFFF"/>
            <w:tcMar>
              <w:top w:w="0" w:type="dxa"/>
              <w:left w:w="0" w:type="dxa"/>
              <w:bottom w:w="0" w:type="dxa"/>
              <w:right w:w="0" w:type="dxa"/>
            </w:tcMar>
          </w:tcPr>
          <w:p w14:paraId="000FE17E"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r>
    </w:tbl>
    <w:p w14:paraId="4C72B9B4" w14:textId="3F0B2292" w:rsidR="007D1638" w:rsidRPr="003C5BA9" w:rsidRDefault="005F4EEC">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 xml:space="preserve">Table </w:t>
      </w:r>
      <w:r w:rsidR="007E0C37" w:rsidRPr="003C5BA9">
        <w:rPr>
          <w:rFonts w:ascii="Times New Roman" w:eastAsia="Times New Roman" w:hAnsi="Times New Roman" w:cs="Times New Roman"/>
          <w:b/>
          <w:bCs/>
          <w:color w:val="000000" w:themeColor="text1"/>
        </w:rPr>
        <w:t>3</w:t>
      </w:r>
      <w:r w:rsidR="007504A1" w:rsidRPr="003C5BA9">
        <w:rPr>
          <w:rFonts w:ascii="Times New Roman" w:eastAsia="Times New Roman" w:hAnsi="Times New Roman" w:cs="Times New Roman"/>
          <w:b/>
          <w:bCs/>
          <w:color w:val="000000" w:themeColor="text1"/>
        </w:rPr>
        <w:t>7</w:t>
      </w:r>
      <w:r w:rsidRPr="003C5BA9">
        <w:rPr>
          <w:rFonts w:ascii="Times New Roman" w:eastAsia="Times New Roman" w:hAnsi="Times New Roman" w:cs="Times New Roman"/>
          <w:b/>
          <w:bCs/>
          <w:color w:val="000000" w:themeColor="text1"/>
        </w:rPr>
        <w:t>: Income vs. Behavioural Intentions</w:t>
      </w:r>
    </w:p>
    <w:tbl>
      <w:tblPr>
        <w:tblStyle w:val="af8"/>
        <w:tblW w:w="76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95"/>
        <w:gridCol w:w="1470"/>
        <w:gridCol w:w="1035"/>
        <w:gridCol w:w="1425"/>
        <w:gridCol w:w="1035"/>
        <w:gridCol w:w="1020"/>
      </w:tblGrid>
      <w:tr w:rsidR="007D1638" w:rsidRPr="003C5BA9" w14:paraId="23D1F6BA" w14:textId="77777777">
        <w:trPr>
          <w:trHeight w:val="525"/>
        </w:trPr>
        <w:tc>
          <w:tcPr>
            <w:tcW w:w="7680" w:type="dxa"/>
            <w:gridSpan w:val="6"/>
            <w:shd w:val="clear" w:color="auto" w:fill="FFFFFF"/>
            <w:tcMar>
              <w:top w:w="0" w:type="dxa"/>
              <w:left w:w="0" w:type="dxa"/>
              <w:bottom w:w="0" w:type="dxa"/>
              <w:right w:w="0" w:type="dxa"/>
            </w:tcMar>
          </w:tcPr>
          <w:p w14:paraId="684B1783"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ANOVA</w:t>
            </w:r>
          </w:p>
        </w:tc>
      </w:tr>
      <w:tr w:rsidR="007D1638" w:rsidRPr="003C5BA9" w14:paraId="2B83661E" w14:textId="77777777">
        <w:trPr>
          <w:trHeight w:val="525"/>
        </w:trPr>
        <w:tc>
          <w:tcPr>
            <w:tcW w:w="7680" w:type="dxa"/>
            <w:gridSpan w:val="6"/>
            <w:shd w:val="clear" w:color="auto" w:fill="FFFFFF"/>
            <w:tcMar>
              <w:top w:w="0" w:type="dxa"/>
              <w:left w:w="0" w:type="dxa"/>
              <w:bottom w:w="0" w:type="dxa"/>
              <w:right w:w="0" w:type="dxa"/>
            </w:tcMar>
            <w:vAlign w:val="bottom"/>
          </w:tcPr>
          <w:p w14:paraId="48F2F3E5"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behavioural_intentions </w:t>
            </w:r>
          </w:p>
        </w:tc>
      </w:tr>
      <w:tr w:rsidR="007D1638" w:rsidRPr="003C5BA9" w14:paraId="367127E6" w14:textId="77777777">
        <w:trPr>
          <w:trHeight w:val="885"/>
        </w:trPr>
        <w:tc>
          <w:tcPr>
            <w:tcW w:w="1695" w:type="dxa"/>
            <w:tcBorders>
              <w:bottom w:val="single" w:sz="8" w:space="0" w:color="152935"/>
            </w:tcBorders>
            <w:shd w:val="clear" w:color="auto" w:fill="FFFFFF"/>
            <w:tcMar>
              <w:top w:w="0" w:type="dxa"/>
              <w:left w:w="0" w:type="dxa"/>
              <w:bottom w:w="0" w:type="dxa"/>
              <w:right w:w="0" w:type="dxa"/>
            </w:tcMar>
            <w:vAlign w:val="bottom"/>
          </w:tcPr>
          <w:p w14:paraId="6AF16323"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c>
          <w:tcPr>
            <w:tcW w:w="1470"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4975388A"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Sum of Squares</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3106E5AB"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df</w:t>
            </w:r>
          </w:p>
        </w:tc>
        <w:tc>
          <w:tcPr>
            <w:tcW w:w="142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70A59B4C"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Mean Square</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1C43AC12"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F</w:t>
            </w:r>
          </w:p>
        </w:tc>
        <w:tc>
          <w:tcPr>
            <w:tcW w:w="1020" w:type="dxa"/>
            <w:tcBorders>
              <w:bottom w:val="single" w:sz="8" w:space="0" w:color="152935"/>
            </w:tcBorders>
            <w:shd w:val="clear" w:color="auto" w:fill="FFFFFF"/>
            <w:tcMar>
              <w:top w:w="0" w:type="dxa"/>
              <w:left w:w="0" w:type="dxa"/>
              <w:bottom w:w="0" w:type="dxa"/>
              <w:right w:w="0" w:type="dxa"/>
            </w:tcMar>
            <w:vAlign w:val="bottom"/>
          </w:tcPr>
          <w:p w14:paraId="6B2CF2F2"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Sig.</w:t>
            </w:r>
          </w:p>
        </w:tc>
      </w:tr>
      <w:tr w:rsidR="007D1638" w:rsidRPr="003C5BA9" w14:paraId="455F2740" w14:textId="77777777">
        <w:trPr>
          <w:trHeight w:val="900"/>
        </w:trPr>
        <w:tc>
          <w:tcPr>
            <w:tcW w:w="1695" w:type="dxa"/>
            <w:tcBorders>
              <w:bottom w:val="single" w:sz="8" w:space="0" w:color="AEAEAE"/>
            </w:tcBorders>
            <w:shd w:val="clear" w:color="auto" w:fill="E0E0E0"/>
            <w:tcMar>
              <w:top w:w="0" w:type="dxa"/>
              <w:left w:w="0" w:type="dxa"/>
              <w:bottom w:w="0" w:type="dxa"/>
              <w:right w:w="0" w:type="dxa"/>
            </w:tcMar>
          </w:tcPr>
          <w:p w14:paraId="2E14714E"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Between Groups</w:t>
            </w:r>
          </w:p>
        </w:tc>
        <w:tc>
          <w:tcPr>
            <w:tcW w:w="1470" w:type="dxa"/>
            <w:tcBorders>
              <w:bottom w:val="single" w:sz="8" w:space="0" w:color="AEAEAE"/>
              <w:right w:val="single" w:sz="8" w:space="0" w:color="E0E0E0"/>
            </w:tcBorders>
            <w:shd w:val="clear" w:color="auto" w:fill="FFFFFF"/>
            <w:tcMar>
              <w:top w:w="0" w:type="dxa"/>
              <w:left w:w="0" w:type="dxa"/>
              <w:bottom w:w="0" w:type="dxa"/>
              <w:right w:w="0" w:type="dxa"/>
            </w:tcMar>
          </w:tcPr>
          <w:p w14:paraId="614B9380"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123.457</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2B66915C"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3</w:t>
            </w:r>
          </w:p>
        </w:tc>
        <w:tc>
          <w:tcPr>
            <w:tcW w:w="1425" w:type="dxa"/>
            <w:tcBorders>
              <w:bottom w:val="single" w:sz="8" w:space="0" w:color="AEAEAE"/>
              <w:right w:val="single" w:sz="8" w:space="0" w:color="E0E0E0"/>
            </w:tcBorders>
            <w:shd w:val="clear" w:color="auto" w:fill="FFFFFF"/>
            <w:tcMar>
              <w:top w:w="0" w:type="dxa"/>
              <w:left w:w="0" w:type="dxa"/>
              <w:bottom w:w="0" w:type="dxa"/>
              <w:right w:w="0" w:type="dxa"/>
            </w:tcMar>
          </w:tcPr>
          <w:p w14:paraId="18E33391"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41.152</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5F3DFD8B"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5.946</w:t>
            </w:r>
          </w:p>
        </w:tc>
        <w:tc>
          <w:tcPr>
            <w:tcW w:w="1020" w:type="dxa"/>
            <w:tcBorders>
              <w:bottom w:val="single" w:sz="8" w:space="0" w:color="AEAEAE"/>
            </w:tcBorders>
            <w:shd w:val="clear" w:color="auto" w:fill="FFFFFF"/>
            <w:tcMar>
              <w:top w:w="0" w:type="dxa"/>
              <w:left w:w="0" w:type="dxa"/>
              <w:bottom w:w="0" w:type="dxa"/>
              <w:right w:w="0" w:type="dxa"/>
            </w:tcMar>
          </w:tcPr>
          <w:p w14:paraId="68349C5A"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.001</w:t>
            </w:r>
          </w:p>
        </w:tc>
      </w:tr>
      <w:tr w:rsidR="007D1638" w:rsidRPr="003C5BA9" w14:paraId="44A57D55" w14:textId="77777777">
        <w:trPr>
          <w:trHeight w:val="540"/>
        </w:trPr>
        <w:tc>
          <w:tcPr>
            <w:tcW w:w="1695" w:type="dxa"/>
            <w:tcBorders>
              <w:bottom w:val="single" w:sz="8" w:space="0" w:color="AEAEAE"/>
            </w:tcBorders>
            <w:shd w:val="clear" w:color="auto" w:fill="E0E0E0"/>
            <w:tcMar>
              <w:top w:w="0" w:type="dxa"/>
              <w:left w:w="0" w:type="dxa"/>
              <w:bottom w:w="0" w:type="dxa"/>
              <w:right w:w="0" w:type="dxa"/>
            </w:tcMar>
          </w:tcPr>
          <w:p w14:paraId="6E719412"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Within Groups</w:t>
            </w:r>
          </w:p>
        </w:tc>
        <w:tc>
          <w:tcPr>
            <w:tcW w:w="1470" w:type="dxa"/>
            <w:tcBorders>
              <w:bottom w:val="single" w:sz="8" w:space="0" w:color="AEAEAE"/>
              <w:right w:val="single" w:sz="8" w:space="0" w:color="E0E0E0"/>
            </w:tcBorders>
            <w:shd w:val="clear" w:color="auto" w:fill="FFFFFF"/>
            <w:tcMar>
              <w:top w:w="0" w:type="dxa"/>
              <w:left w:w="0" w:type="dxa"/>
              <w:bottom w:w="0" w:type="dxa"/>
              <w:right w:w="0" w:type="dxa"/>
            </w:tcMar>
          </w:tcPr>
          <w:p w14:paraId="164A5DDE"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3571.081</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3DFFD3B5"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516</w:t>
            </w:r>
          </w:p>
        </w:tc>
        <w:tc>
          <w:tcPr>
            <w:tcW w:w="1425" w:type="dxa"/>
            <w:tcBorders>
              <w:bottom w:val="single" w:sz="8" w:space="0" w:color="AEAEAE"/>
              <w:right w:val="single" w:sz="8" w:space="0" w:color="E0E0E0"/>
            </w:tcBorders>
            <w:shd w:val="clear" w:color="auto" w:fill="FFFFFF"/>
            <w:tcMar>
              <w:top w:w="0" w:type="dxa"/>
              <w:left w:w="0" w:type="dxa"/>
              <w:bottom w:w="0" w:type="dxa"/>
              <w:right w:w="0" w:type="dxa"/>
            </w:tcMar>
          </w:tcPr>
          <w:p w14:paraId="1A699A3A"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6.921</w:t>
            </w:r>
          </w:p>
        </w:tc>
        <w:tc>
          <w:tcPr>
            <w:tcW w:w="1035" w:type="dxa"/>
            <w:tcBorders>
              <w:bottom w:val="single" w:sz="8" w:space="0" w:color="AEAEAE"/>
              <w:right w:val="single" w:sz="8" w:space="0" w:color="E0E0E0"/>
            </w:tcBorders>
            <w:shd w:val="clear" w:color="auto" w:fill="FFFFFF"/>
            <w:tcMar>
              <w:top w:w="0" w:type="dxa"/>
              <w:left w:w="0" w:type="dxa"/>
              <w:bottom w:w="0" w:type="dxa"/>
              <w:right w:w="0" w:type="dxa"/>
            </w:tcMar>
          </w:tcPr>
          <w:p w14:paraId="604E63E2"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c>
          <w:tcPr>
            <w:tcW w:w="1020" w:type="dxa"/>
            <w:tcBorders>
              <w:bottom w:val="single" w:sz="8" w:space="0" w:color="AEAEAE"/>
            </w:tcBorders>
            <w:shd w:val="clear" w:color="auto" w:fill="FFFFFF"/>
            <w:tcMar>
              <w:top w:w="0" w:type="dxa"/>
              <w:left w:w="0" w:type="dxa"/>
              <w:bottom w:w="0" w:type="dxa"/>
              <w:right w:w="0" w:type="dxa"/>
            </w:tcMar>
          </w:tcPr>
          <w:p w14:paraId="3A5AB383"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r>
      <w:tr w:rsidR="007D1638" w:rsidRPr="003C5BA9" w14:paraId="7399E3A8" w14:textId="77777777">
        <w:trPr>
          <w:trHeight w:val="540"/>
        </w:trPr>
        <w:tc>
          <w:tcPr>
            <w:tcW w:w="1695" w:type="dxa"/>
            <w:tcBorders>
              <w:bottom w:val="single" w:sz="8" w:space="0" w:color="152935"/>
            </w:tcBorders>
            <w:shd w:val="clear" w:color="auto" w:fill="E0E0E0"/>
            <w:tcMar>
              <w:top w:w="0" w:type="dxa"/>
              <w:left w:w="0" w:type="dxa"/>
              <w:bottom w:w="0" w:type="dxa"/>
              <w:right w:w="0" w:type="dxa"/>
            </w:tcMar>
          </w:tcPr>
          <w:p w14:paraId="1BC6106E"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Total</w:t>
            </w:r>
          </w:p>
        </w:tc>
        <w:tc>
          <w:tcPr>
            <w:tcW w:w="1470" w:type="dxa"/>
            <w:tcBorders>
              <w:bottom w:val="single" w:sz="8" w:space="0" w:color="152935"/>
              <w:right w:val="single" w:sz="8" w:space="0" w:color="E0E0E0"/>
            </w:tcBorders>
            <w:shd w:val="clear" w:color="auto" w:fill="FFFFFF"/>
            <w:tcMar>
              <w:top w:w="0" w:type="dxa"/>
              <w:left w:w="0" w:type="dxa"/>
              <w:bottom w:w="0" w:type="dxa"/>
              <w:right w:w="0" w:type="dxa"/>
            </w:tcMar>
          </w:tcPr>
          <w:p w14:paraId="18710AAE"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3694.538</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43B369F6"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519</w:t>
            </w:r>
          </w:p>
        </w:tc>
        <w:tc>
          <w:tcPr>
            <w:tcW w:w="1425" w:type="dxa"/>
            <w:tcBorders>
              <w:bottom w:val="single" w:sz="8" w:space="0" w:color="152935"/>
              <w:right w:val="single" w:sz="8" w:space="0" w:color="E0E0E0"/>
            </w:tcBorders>
            <w:shd w:val="clear" w:color="auto" w:fill="FFFFFF"/>
            <w:tcMar>
              <w:top w:w="0" w:type="dxa"/>
              <w:left w:w="0" w:type="dxa"/>
              <w:bottom w:w="0" w:type="dxa"/>
              <w:right w:w="0" w:type="dxa"/>
            </w:tcMar>
          </w:tcPr>
          <w:p w14:paraId="54F4D769"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tcPr>
          <w:p w14:paraId="4FF8B734"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c>
          <w:tcPr>
            <w:tcW w:w="1020" w:type="dxa"/>
            <w:tcBorders>
              <w:bottom w:val="single" w:sz="8" w:space="0" w:color="152935"/>
            </w:tcBorders>
            <w:shd w:val="clear" w:color="auto" w:fill="FFFFFF"/>
            <w:tcMar>
              <w:top w:w="0" w:type="dxa"/>
              <w:left w:w="0" w:type="dxa"/>
              <w:bottom w:w="0" w:type="dxa"/>
              <w:right w:w="0" w:type="dxa"/>
            </w:tcMar>
          </w:tcPr>
          <w:p w14:paraId="13991A7D"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 </w:t>
            </w:r>
          </w:p>
        </w:tc>
      </w:tr>
    </w:tbl>
    <w:p w14:paraId="71BF9159" w14:textId="03A728B3"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38</w:t>
      </w:r>
      <w:r w:rsidRPr="003C5BA9">
        <w:rPr>
          <w:rFonts w:ascii="Times New Roman" w:eastAsia="Times New Roman" w:hAnsi="Times New Roman" w:cs="Times New Roman"/>
          <w:b/>
          <w:bCs/>
          <w:color w:val="000000" w:themeColor="text1"/>
        </w:rPr>
        <w:t>: Education vs. Behavioural Intentions</w:t>
      </w:r>
    </w:p>
    <w:p w14:paraId="5D380422" w14:textId="66ACF7CE"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results of the ANOVA test the hypothesis on the difference in behavioural intentions towards EVs between age, income and education groups where all three tests present statistically significant differences. In the case of age, the outcome (F = 6.476, p &lt; 0.000) shows that behavioural intentions differ significantly among those of different ages [Table </w:t>
      </w:r>
      <w:r w:rsidR="0069426C" w:rsidRPr="003C5BA9">
        <w:rPr>
          <w:rFonts w:ascii="Times New Roman" w:eastAsia="Times New Roman" w:hAnsi="Times New Roman" w:cs="Times New Roman"/>
          <w:color w:val="000000" w:themeColor="text1"/>
        </w:rPr>
        <w:t>37</w:t>
      </w:r>
      <w:r w:rsidRPr="003C5BA9">
        <w:rPr>
          <w:rFonts w:ascii="Times New Roman" w:eastAsia="Times New Roman" w:hAnsi="Times New Roman" w:cs="Times New Roman"/>
          <w:color w:val="000000" w:themeColor="text1"/>
        </w:rPr>
        <w:t xml:space="preserve">]. This is an indicator that some age brackets are more susceptible to EV adoption compared to others, potentially due to the disparity in awareness, risk perception, or receptivity to new technology.  In the case of incomes, the results (F = 9.022, p &lt; 0.000) provide an even more significant difference [Table 25]. This means that income is a significant factor in influencing behavioural intentions, </w:t>
      </w:r>
      <w:r w:rsidRPr="003C5BA9">
        <w:rPr>
          <w:rFonts w:ascii="Times New Roman" w:eastAsia="Times New Roman" w:hAnsi="Times New Roman" w:cs="Times New Roman"/>
          <w:color w:val="000000" w:themeColor="text1"/>
        </w:rPr>
        <w:lastRenderedPageBreak/>
        <w:t xml:space="preserve">where the higher-income people may be more willing to use EVs as it is affordable and accessible. In the case of education, the results (F = 5.946, p = 0.001) also show that there are significant differences between groups [Table </w:t>
      </w:r>
      <w:r w:rsidR="0069426C" w:rsidRPr="003C5BA9">
        <w:rPr>
          <w:rFonts w:ascii="Times New Roman" w:eastAsia="Times New Roman" w:hAnsi="Times New Roman" w:cs="Times New Roman"/>
          <w:color w:val="000000" w:themeColor="text1"/>
        </w:rPr>
        <w:t>38</w:t>
      </w:r>
      <w:r w:rsidRPr="003C5BA9">
        <w:rPr>
          <w:rFonts w:ascii="Times New Roman" w:eastAsia="Times New Roman" w:hAnsi="Times New Roman" w:cs="Times New Roman"/>
          <w:color w:val="000000" w:themeColor="text1"/>
        </w:rPr>
        <w:t>]. This implies that education level affects the perception and adoption intentions of individuals towards EVs, possibly due to the knowledge and environmental awareness variations. Therefore, the findings indicate that demographic variables play a crucial role in behavioural intentions and that specific strategies need to be implemented in each age, income and education group.</w:t>
      </w:r>
    </w:p>
    <w:p w14:paraId="49036F7B" w14:textId="77777777" w:rsidR="007D1638" w:rsidRPr="003C5BA9" w:rsidRDefault="005F4EEC" w:rsidP="00AC24D4">
      <w:pPr>
        <w:pStyle w:val="Heading3"/>
        <w:rPr>
          <w:color w:val="000000" w:themeColor="text1"/>
        </w:rPr>
      </w:pPr>
      <w:bookmarkStart w:id="9" w:name="_Toc228209082"/>
      <w:r w:rsidRPr="003C5BA9">
        <w:rPr>
          <w:color w:val="000000" w:themeColor="text1"/>
        </w:rPr>
        <w:t>4.2.7 Exploratory Factor Analysis (EFA)</w:t>
      </w:r>
      <w:bookmarkEnd w:id="9"/>
      <w:r w:rsidRPr="003C5BA9">
        <w:rPr>
          <w:color w:val="000000" w:themeColor="text1"/>
        </w:rPr>
        <w:t xml:space="preserve"> </w:t>
      </w:r>
    </w:p>
    <w:p w14:paraId="23D8A770" w14:textId="77777777"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Times New Roman" w:hAnsi="Times New Roman" w:cs="Times New Roman"/>
          <w:b/>
          <w:bCs/>
          <w:i/>
          <w:iCs/>
          <w:color w:val="000000" w:themeColor="text1"/>
        </w:rPr>
        <w:t xml:space="preserve">KMO and Bartlett’s Test </w:t>
      </w:r>
    </w:p>
    <w:tbl>
      <w:tblPr>
        <w:tblStyle w:val="af9"/>
        <w:tblW w:w="663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700"/>
        <w:gridCol w:w="2550"/>
        <w:gridCol w:w="1380"/>
      </w:tblGrid>
      <w:tr w:rsidR="007D1638" w:rsidRPr="003C5BA9" w14:paraId="0A6E5BB4" w14:textId="77777777">
        <w:trPr>
          <w:trHeight w:val="540"/>
        </w:trPr>
        <w:tc>
          <w:tcPr>
            <w:tcW w:w="6630" w:type="dxa"/>
            <w:gridSpan w:val="3"/>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99C40CA"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KMO and Bartlett's Test</w:t>
            </w:r>
          </w:p>
        </w:tc>
      </w:tr>
      <w:tr w:rsidR="007D1638" w:rsidRPr="003C5BA9" w14:paraId="51B1E62F" w14:textId="77777777">
        <w:trPr>
          <w:trHeight w:val="900"/>
        </w:trPr>
        <w:tc>
          <w:tcPr>
            <w:tcW w:w="5250" w:type="dxa"/>
            <w:gridSpan w:val="2"/>
            <w:tcBorders>
              <w:left w:val="single" w:sz="8" w:space="0" w:color="000000"/>
              <w:bottom w:val="single" w:sz="8" w:space="0" w:color="000000"/>
              <w:right w:val="single" w:sz="8" w:space="0" w:color="000000"/>
            </w:tcBorders>
            <w:tcMar>
              <w:top w:w="0" w:type="dxa"/>
              <w:left w:w="100" w:type="dxa"/>
              <w:bottom w:w="0" w:type="dxa"/>
              <w:right w:w="100" w:type="dxa"/>
            </w:tcMar>
          </w:tcPr>
          <w:p w14:paraId="46C0C57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Kaiser-Meyer-Olkin Measure of Sampling Adequacy.</w:t>
            </w:r>
          </w:p>
        </w:tc>
        <w:tc>
          <w:tcPr>
            <w:tcW w:w="1380" w:type="dxa"/>
            <w:tcBorders>
              <w:bottom w:val="single" w:sz="8" w:space="0" w:color="000000"/>
              <w:right w:val="single" w:sz="8" w:space="0" w:color="000000"/>
            </w:tcBorders>
            <w:tcMar>
              <w:top w:w="0" w:type="dxa"/>
              <w:left w:w="100" w:type="dxa"/>
              <w:bottom w:w="0" w:type="dxa"/>
              <w:right w:w="100" w:type="dxa"/>
            </w:tcMar>
          </w:tcPr>
          <w:p w14:paraId="6C63F4C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.828</w:t>
            </w:r>
          </w:p>
        </w:tc>
      </w:tr>
      <w:tr w:rsidR="007D1638" w:rsidRPr="003C5BA9" w14:paraId="3D4C24F9" w14:textId="77777777">
        <w:trPr>
          <w:trHeight w:val="540"/>
        </w:trPr>
        <w:tc>
          <w:tcPr>
            <w:tcW w:w="2700" w:type="dxa"/>
            <w:vMerge w:val="restart"/>
            <w:tcBorders>
              <w:left w:val="single" w:sz="8" w:space="0" w:color="000000"/>
              <w:bottom w:val="single" w:sz="8" w:space="0" w:color="000000"/>
              <w:right w:val="single" w:sz="8" w:space="0" w:color="000000"/>
            </w:tcBorders>
            <w:tcMar>
              <w:top w:w="0" w:type="dxa"/>
              <w:left w:w="100" w:type="dxa"/>
              <w:bottom w:w="0" w:type="dxa"/>
              <w:right w:w="100" w:type="dxa"/>
            </w:tcMar>
          </w:tcPr>
          <w:p w14:paraId="30D870F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Bartlett's Test of Sphericity</w:t>
            </w:r>
          </w:p>
        </w:tc>
        <w:tc>
          <w:tcPr>
            <w:tcW w:w="2550" w:type="dxa"/>
            <w:tcBorders>
              <w:bottom w:val="single" w:sz="8" w:space="0" w:color="000000"/>
              <w:right w:val="single" w:sz="8" w:space="0" w:color="000000"/>
            </w:tcBorders>
            <w:tcMar>
              <w:top w:w="0" w:type="dxa"/>
              <w:left w:w="100" w:type="dxa"/>
              <w:bottom w:w="0" w:type="dxa"/>
              <w:right w:w="100" w:type="dxa"/>
            </w:tcMar>
          </w:tcPr>
          <w:p w14:paraId="7A72900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Approx. Chi-Square</w:t>
            </w:r>
          </w:p>
        </w:tc>
        <w:tc>
          <w:tcPr>
            <w:tcW w:w="1380" w:type="dxa"/>
            <w:tcBorders>
              <w:bottom w:val="single" w:sz="8" w:space="0" w:color="000000"/>
              <w:right w:val="single" w:sz="8" w:space="0" w:color="000000"/>
            </w:tcBorders>
            <w:tcMar>
              <w:top w:w="0" w:type="dxa"/>
              <w:left w:w="100" w:type="dxa"/>
              <w:bottom w:w="0" w:type="dxa"/>
              <w:right w:w="100" w:type="dxa"/>
            </w:tcMar>
          </w:tcPr>
          <w:p w14:paraId="180CC77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4742.687</w:t>
            </w:r>
          </w:p>
        </w:tc>
      </w:tr>
      <w:tr w:rsidR="007D1638" w:rsidRPr="003C5BA9" w14:paraId="7D3117F7" w14:textId="77777777">
        <w:trPr>
          <w:trHeight w:val="540"/>
        </w:trPr>
        <w:tc>
          <w:tcPr>
            <w:tcW w:w="270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D334604"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550" w:type="dxa"/>
            <w:tcBorders>
              <w:bottom w:val="single" w:sz="8" w:space="0" w:color="000000"/>
              <w:right w:val="single" w:sz="8" w:space="0" w:color="000000"/>
            </w:tcBorders>
            <w:tcMar>
              <w:top w:w="0" w:type="dxa"/>
              <w:left w:w="100" w:type="dxa"/>
              <w:bottom w:w="0" w:type="dxa"/>
              <w:right w:w="100" w:type="dxa"/>
            </w:tcMar>
          </w:tcPr>
          <w:p w14:paraId="2311CDF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df</w:t>
            </w:r>
          </w:p>
        </w:tc>
        <w:tc>
          <w:tcPr>
            <w:tcW w:w="1380" w:type="dxa"/>
            <w:tcBorders>
              <w:bottom w:val="single" w:sz="8" w:space="0" w:color="000000"/>
              <w:right w:val="single" w:sz="8" w:space="0" w:color="000000"/>
            </w:tcBorders>
            <w:tcMar>
              <w:top w:w="0" w:type="dxa"/>
              <w:left w:w="100" w:type="dxa"/>
              <w:bottom w:w="0" w:type="dxa"/>
              <w:right w:w="100" w:type="dxa"/>
            </w:tcMar>
          </w:tcPr>
          <w:p w14:paraId="7D172D4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45</w:t>
            </w:r>
          </w:p>
        </w:tc>
      </w:tr>
      <w:tr w:rsidR="007D1638" w:rsidRPr="003C5BA9" w14:paraId="563F0AD0" w14:textId="77777777">
        <w:trPr>
          <w:trHeight w:val="540"/>
        </w:trPr>
        <w:tc>
          <w:tcPr>
            <w:tcW w:w="270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F7165D3"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550" w:type="dxa"/>
            <w:tcBorders>
              <w:bottom w:val="single" w:sz="8" w:space="0" w:color="000000"/>
              <w:right w:val="single" w:sz="8" w:space="0" w:color="000000"/>
            </w:tcBorders>
            <w:tcMar>
              <w:top w:w="0" w:type="dxa"/>
              <w:left w:w="100" w:type="dxa"/>
              <w:bottom w:w="0" w:type="dxa"/>
              <w:right w:w="100" w:type="dxa"/>
            </w:tcMar>
          </w:tcPr>
          <w:p w14:paraId="1C5C3CA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Sig.</w:t>
            </w:r>
          </w:p>
        </w:tc>
        <w:tc>
          <w:tcPr>
            <w:tcW w:w="1380" w:type="dxa"/>
            <w:tcBorders>
              <w:bottom w:val="single" w:sz="8" w:space="0" w:color="000000"/>
              <w:right w:val="single" w:sz="8" w:space="0" w:color="000000"/>
            </w:tcBorders>
            <w:tcMar>
              <w:top w:w="0" w:type="dxa"/>
              <w:left w:w="100" w:type="dxa"/>
              <w:bottom w:w="0" w:type="dxa"/>
              <w:right w:w="100" w:type="dxa"/>
            </w:tcMar>
          </w:tcPr>
          <w:p w14:paraId="1990775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&lt;.001</w:t>
            </w:r>
          </w:p>
        </w:tc>
      </w:tr>
    </w:tbl>
    <w:p w14:paraId="4B8EAEF8" w14:textId="73276D51"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504A1" w:rsidRPr="003C5BA9">
        <w:rPr>
          <w:rFonts w:ascii="Times New Roman" w:eastAsia="Times New Roman" w:hAnsi="Times New Roman" w:cs="Times New Roman"/>
          <w:b/>
          <w:bCs/>
          <w:color w:val="000000" w:themeColor="text1"/>
        </w:rPr>
        <w:t>39</w:t>
      </w:r>
      <w:r w:rsidRPr="003C5BA9">
        <w:rPr>
          <w:rFonts w:ascii="Times New Roman" w:eastAsia="Times New Roman" w:hAnsi="Times New Roman" w:cs="Times New Roman"/>
          <w:b/>
          <w:bCs/>
          <w:color w:val="000000" w:themeColor="text1"/>
        </w:rPr>
        <w:t xml:space="preserve">: KMO and Bartlett’s Analysis </w:t>
      </w:r>
    </w:p>
    <w:p w14:paraId="3BDB3F07" w14:textId="273DF56E"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output of the Exploratory Factor Analysis (EFA) shows that the data can be used to extract the factors [Table </w:t>
      </w:r>
      <w:r w:rsidR="0069426C" w:rsidRPr="003C5BA9">
        <w:rPr>
          <w:rFonts w:ascii="Times New Roman" w:eastAsia="Times New Roman" w:hAnsi="Times New Roman" w:cs="Times New Roman"/>
          <w:color w:val="000000" w:themeColor="text1"/>
        </w:rPr>
        <w:t>39</w:t>
      </w:r>
      <w:r w:rsidRPr="003C5BA9">
        <w:rPr>
          <w:rFonts w:ascii="Times New Roman" w:eastAsia="Times New Roman" w:hAnsi="Times New Roman" w:cs="Times New Roman"/>
          <w:color w:val="000000" w:themeColor="text1"/>
        </w:rPr>
        <w:t xml:space="preserve">]. The Kaiser-Meyer-Olkin (KMO) value of 0.828 is higher than the recommended 0.6 which suggests that there is good sampling adequacy and the variables have a common variance. Also, Bartlett Test of Sphericity is tremendously </w:t>
      </w:r>
      <w:r w:rsidR="00AC24D4" w:rsidRPr="003C5BA9">
        <w:rPr>
          <w:rFonts w:ascii="Times New Roman" w:eastAsia="Times New Roman" w:hAnsi="Times New Roman" w:cs="Times New Roman"/>
          <w:color w:val="000000" w:themeColor="text1"/>
        </w:rPr>
        <w:t>high (2</w:t>
      </w:r>
      <w:r w:rsidRPr="003C5BA9">
        <w:rPr>
          <w:rFonts w:ascii="Times New Roman" w:eastAsia="Times New Roman" w:hAnsi="Times New Roman" w:cs="Times New Roman"/>
          <w:color w:val="000000" w:themeColor="text1"/>
        </w:rPr>
        <w:t xml:space="preserve"> = 4742.687, 45, p = 0.001) which means that the correlation matrix is not an identity matrix and that there are meaningful relationships between the variables. These findings support the idea that the dataset is suitable in terms of factor analysis requirements and that latent factors can be identified with reasonable levels of accuracy. The results justify the continuation of EFA to reveal the internal arrangement of the variables as the data show good intercorrelations and can be used to reduce the dimensions and validate the constructs.</w:t>
      </w:r>
    </w:p>
    <w:p w14:paraId="215CB34E" w14:textId="77777777" w:rsidR="00446159" w:rsidRPr="003C5BA9" w:rsidRDefault="00446159" w:rsidP="00446159">
      <w:pPr>
        <w:spacing w:line="360" w:lineRule="auto"/>
        <w:jc w:val="both"/>
        <w:rPr>
          <w:rFonts w:ascii="Times New Roman" w:eastAsia="Times New Roman" w:hAnsi="Times New Roman" w:cs="Times New Roman"/>
          <w:b/>
          <w:bCs/>
          <w:i/>
          <w:iCs/>
          <w:color w:val="000000" w:themeColor="text1"/>
        </w:rPr>
      </w:pPr>
    </w:p>
    <w:tbl>
      <w:tblPr>
        <w:tblStyle w:val="TableGrid"/>
        <w:tblW w:w="8715" w:type="dxa"/>
        <w:tblLayout w:type="fixed"/>
        <w:tblLook w:val="0000" w:firstRow="0" w:lastRow="0" w:firstColumn="0" w:lastColumn="0" w:noHBand="0" w:noVBand="0"/>
      </w:tblPr>
      <w:tblGrid>
        <w:gridCol w:w="4987"/>
        <w:gridCol w:w="3728"/>
      </w:tblGrid>
      <w:tr w:rsidR="00446159" w:rsidRPr="003C5BA9" w14:paraId="0DA22FAD" w14:textId="77777777" w:rsidTr="00446159">
        <w:trPr>
          <w:trHeight w:val="806"/>
        </w:trPr>
        <w:tc>
          <w:tcPr>
            <w:tcW w:w="4987" w:type="dxa"/>
          </w:tcPr>
          <w:p w14:paraId="390D9E42"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p>
        </w:tc>
        <w:tc>
          <w:tcPr>
            <w:tcW w:w="3728" w:type="dxa"/>
          </w:tcPr>
          <w:p w14:paraId="0D584029" w14:textId="59EE9F6B"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Factor loadings</w:t>
            </w:r>
          </w:p>
        </w:tc>
      </w:tr>
      <w:tr w:rsidR="00446159" w:rsidRPr="003C5BA9" w14:paraId="586E6B4B" w14:textId="77777777" w:rsidTr="00446159">
        <w:trPr>
          <w:trHeight w:val="396"/>
        </w:trPr>
        <w:tc>
          <w:tcPr>
            <w:tcW w:w="4987" w:type="dxa"/>
          </w:tcPr>
          <w:p w14:paraId="2A1F90DC"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PE1</w:t>
            </w:r>
          </w:p>
        </w:tc>
        <w:tc>
          <w:tcPr>
            <w:tcW w:w="3728" w:type="dxa"/>
          </w:tcPr>
          <w:p w14:paraId="144C9149"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.664</w:t>
            </w:r>
          </w:p>
        </w:tc>
      </w:tr>
      <w:tr w:rsidR="00446159" w:rsidRPr="003C5BA9" w14:paraId="52E25266" w14:textId="77777777" w:rsidTr="00446159">
        <w:trPr>
          <w:trHeight w:val="410"/>
        </w:trPr>
        <w:tc>
          <w:tcPr>
            <w:tcW w:w="4987" w:type="dxa"/>
          </w:tcPr>
          <w:p w14:paraId="1F170AEB"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PE2</w:t>
            </w:r>
          </w:p>
        </w:tc>
        <w:tc>
          <w:tcPr>
            <w:tcW w:w="3728" w:type="dxa"/>
          </w:tcPr>
          <w:p w14:paraId="7B6AFFC0"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.602</w:t>
            </w:r>
          </w:p>
        </w:tc>
      </w:tr>
      <w:tr w:rsidR="00446159" w:rsidRPr="003C5BA9" w14:paraId="17619051" w14:textId="77777777" w:rsidTr="00446159">
        <w:trPr>
          <w:trHeight w:val="396"/>
        </w:trPr>
        <w:tc>
          <w:tcPr>
            <w:tcW w:w="4987" w:type="dxa"/>
          </w:tcPr>
          <w:p w14:paraId="4F7FF164"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PE3</w:t>
            </w:r>
          </w:p>
        </w:tc>
        <w:tc>
          <w:tcPr>
            <w:tcW w:w="3728" w:type="dxa"/>
          </w:tcPr>
          <w:p w14:paraId="43866F1D"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.685</w:t>
            </w:r>
          </w:p>
        </w:tc>
      </w:tr>
      <w:tr w:rsidR="00446159" w:rsidRPr="003C5BA9" w14:paraId="1756A619" w14:textId="77777777" w:rsidTr="00446159">
        <w:trPr>
          <w:trHeight w:val="396"/>
        </w:trPr>
        <w:tc>
          <w:tcPr>
            <w:tcW w:w="4987" w:type="dxa"/>
          </w:tcPr>
          <w:p w14:paraId="14EA32AB"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PE4</w:t>
            </w:r>
          </w:p>
        </w:tc>
        <w:tc>
          <w:tcPr>
            <w:tcW w:w="3728" w:type="dxa"/>
          </w:tcPr>
          <w:p w14:paraId="4AED9414"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.532</w:t>
            </w:r>
          </w:p>
        </w:tc>
      </w:tr>
      <w:tr w:rsidR="00446159" w:rsidRPr="003C5BA9" w14:paraId="5B8842E4" w14:textId="77777777" w:rsidTr="00446159">
        <w:trPr>
          <w:trHeight w:val="396"/>
        </w:trPr>
        <w:tc>
          <w:tcPr>
            <w:tcW w:w="4987" w:type="dxa"/>
          </w:tcPr>
          <w:p w14:paraId="722ED6F5"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HM1</w:t>
            </w:r>
          </w:p>
        </w:tc>
        <w:tc>
          <w:tcPr>
            <w:tcW w:w="3728" w:type="dxa"/>
          </w:tcPr>
          <w:p w14:paraId="42A1FD89"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.612</w:t>
            </w:r>
          </w:p>
        </w:tc>
      </w:tr>
      <w:tr w:rsidR="00446159" w:rsidRPr="003C5BA9" w14:paraId="4767550D" w14:textId="77777777" w:rsidTr="00446159">
        <w:trPr>
          <w:trHeight w:val="410"/>
        </w:trPr>
        <w:tc>
          <w:tcPr>
            <w:tcW w:w="4987" w:type="dxa"/>
          </w:tcPr>
          <w:p w14:paraId="157B01AB"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HM2</w:t>
            </w:r>
          </w:p>
        </w:tc>
        <w:tc>
          <w:tcPr>
            <w:tcW w:w="3728" w:type="dxa"/>
          </w:tcPr>
          <w:p w14:paraId="15004BC4"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.694</w:t>
            </w:r>
          </w:p>
        </w:tc>
      </w:tr>
      <w:tr w:rsidR="00446159" w:rsidRPr="003C5BA9" w14:paraId="0490DB5C" w14:textId="77777777" w:rsidTr="00446159">
        <w:trPr>
          <w:trHeight w:val="396"/>
        </w:trPr>
        <w:tc>
          <w:tcPr>
            <w:tcW w:w="4987" w:type="dxa"/>
          </w:tcPr>
          <w:p w14:paraId="6236AC10"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HM3</w:t>
            </w:r>
          </w:p>
        </w:tc>
        <w:tc>
          <w:tcPr>
            <w:tcW w:w="3728" w:type="dxa"/>
          </w:tcPr>
          <w:p w14:paraId="01D5DD21"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.773</w:t>
            </w:r>
          </w:p>
        </w:tc>
      </w:tr>
      <w:tr w:rsidR="00446159" w:rsidRPr="003C5BA9" w14:paraId="73697300" w14:textId="77777777" w:rsidTr="00446159">
        <w:trPr>
          <w:trHeight w:val="396"/>
        </w:trPr>
        <w:tc>
          <w:tcPr>
            <w:tcW w:w="4987" w:type="dxa"/>
          </w:tcPr>
          <w:p w14:paraId="443C1DE2"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SI1</w:t>
            </w:r>
          </w:p>
        </w:tc>
        <w:tc>
          <w:tcPr>
            <w:tcW w:w="3728" w:type="dxa"/>
          </w:tcPr>
          <w:p w14:paraId="01D21482"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.648</w:t>
            </w:r>
          </w:p>
        </w:tc>
      </w:tr>
      <w:tr w:rsidR="00446159" w:rsidRPr="003C5BA9" w14:paraId="1E4C2374" w14:textId="77777777" w:rsidTr="00446159">
        <w:trPr>
          <w:trHeight w:val="410"/>
        </w:trPr>
        <w:tc>
          <w:tcPr>
            <w:tcW w:w="4987" w:type="dxa"/>
          </w:tcPr>
          <w:p w14:paraId="2F6DB48D"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SI2</w:t>
            </w:r>
          </w:p>
        </w:tc>
        <w:tc>
          <w:tcPr>
            <w:tcW w:w="3728" w:type="dxa"/>
          </w:tcPr>
          <w:p w14:paraId="03DBB219"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.679</w:t>
            </w:r>
          </w:p>
        </w:tc>
      </w:tr>
      <w:tr w:rsidR="00446159" w:rsidRPr="003C5BA9" w14:paraId="1F228E65" w14:textId="77777777" w:rsidTr="00446159">
        <w:trPr>
          <w:trHeight w:val="396"/>
        </w:trPr>
        <w:tc>
          <w:tcPr>
            <w:tcW w:w="4987" w:type="dxa"/>
          </w:tcPr>
          <w:p w14:paraId="69F8DFB9"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SI3</w:t>
            </w:r>
          </w:p>
        </w:tc>
        <w:tc>
          <w:tcPr>
            <w:tcW w:w="3728" w:type="dxa"/>
          </w:tcPr>
          <w:p w14:paraId="5143550C"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.625</w:t>
            </w:r>
          </w:p>
        </w:tc>
      </w:tr>
      <w:tr w:rsidR="00446159" w:rsidRPr="003C5BA9" w14:paraId="341AF7C2" w14:textId="77777777" w:rsidTr="00446159">
        <w:trPr>
          <w:trHeight w:val="396"/>
        </w:trPr>
        <w:tc>
          <w:tcPr>
            <w:tcW w:w="4987" w:type="dxa"/>
          </w:tcPr>
          <w:p w14:paraId="0BBD74CA"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EA1</w:t>
            </w:r>
          </w:p>
        </w:tc>
        <w:tc>
          <w:tcPr>
            <w:tcW w:w="3728" w:type="dxa"/>
          </w:tcPr>
          <w:p w14:paraId="7B20CB0F"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.764</w:t>
            </w:r>
          </w:p>
        </w:tc>
      </w:tr>
      <w:tr w:rsidR="00446159" w:rsidRPr="003C5BA9" w14:paraId="78B2504A" w14:textId="77777777" w:rsidTr="00446159">
        <w:trPr>
          <w:trHeight w:val="396"/>
        </w:trPr>
        <w:tc>
          <w:tcPr>
            <w:tcW w:w="4987" w:type="dxa"/>
          </w:tcPr>
          <w:p w14:paraId="099FAA51"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EA2</w:t>
            </w:r>
          </w:p>
        </w:tc>
        <w:tc>
          <w:tcPr>
            <w:tcW w:w="3728" w:type="dxa"/>
          </w:tcPr>
          <w:p w14:paraId="68254419"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.728</w:t>
            </w:r>
          </w:p>
        </w:tc>
      </w:tr>
      <w:tr w:rsidR="00446159" w:rsidRPr="003C5BA9" w14:paraId="32E734BD" w14:textId="77777777" w:rsidTr="00446159">
        <w:trPr>
          <w:trHeight w:val="410"/>
        </w:trPr>
        <w:tc>
          <w:tcPr>
            <w:tcW w:w="4987" w:type="dxa"/>
          </w:tcPr>
          <w:p w14:paraId="6BBF2596"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EA3</w:t>
            </w:r>
          </w:p>
        </w:tc>
        <w:tc>
          <w:tcPr>
            <w:tcW w:w="3728" w:type="dxa"/>
          </w:tcPr>
          <w:p w14:paraId="08B21549"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.702</w:t>
            </w:r>
          </w:p>
        </w:tc>
      </w:tr>
      <w:tr w:rsidR="00446159" w:rsidRPr="003C5BA9" w14:paraId="24EFACD0" w14:textId="77777777" w:rsidTr="00446159">
        <w:trPr>
          <w:trHeight w:val="396"/>
        </w:trPr>
        <w:tc>
          <w:tcPr>
            <w:tcW w:w="4987" w:type="dxa"/>
          </w:tcPr>
          <w:p w14:paraId="6ADEF85F"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EA4</w:t>
            </w:r>
          </w:p>
        </w:tc>
        <w:tc>
          <w:tcPr>
            <w:tcW w:w="3728" w:type="dxa"/>
          </w:tcPr>
          <w:p w14:paraId="0915D095"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.637</w:t>
            </w:r>
          </w:p>
        </w:tc>
      </w:tr>
      <w:tr w:rsidR="00446159" w:rsidRPr="003C5BA9" w14:paraId="4A9C86AB" w14:textId="77777777" w:rsidTr="00446159">
        <w:trPr>
          <w:trHeight w:val="396"/>
        </w:trPr>
        <w:tc>
          <w:tcPr>
            <w:tcW w:w="4987" w:type="dxa"/>
          </w:tcPr>
          <w:p w14:paraId="19C56262"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FC1</w:t>
            </w:r>
          </w:p>
        </w:tc>
        <w:tc>
          <w:tcPr>
            <w:tcW w:w="3728" w:type="dxa"/>
          </w:tcPr>
          <w:p w14:paraId="1B69F303"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.649</w:t>
            </w:r>
          </w:p>
        </w:tc>
      </w:tr>
      <w:tr w:rsidR="00446159" w:rsidRPr="003C5BA9" w14:paraId="3938EDB1" w14:textId="77777777" w:rsidTr="00446159">
        <w:trPr>
          <w:trHeight w:val="396"/>
        </w:trPr>
        <w:tc>
          <w:tcPr>
            <w:tcW w:w="4987" w:type="dxa"/>
          </w:tcPr>
          <w:p w14:paraId="71E71A05"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FC2</w:t>
            </w:r>
          </w:p>
        </w:tc>
        <w:tc>
          <w:tcPr>
            <w:tcW w:w="3728" w:type="dxa"/>
          </w:tcPr>
          <w:p w14:paraId="6C349B5B"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.536</w:t>
            </w:r>
          </w:p>
        </w:tc>
      </w:tr>
      <w:tr w:rsidR="00446159" w:rsidRPr="003C5BA9" w14:paraId="65705B4B" w14:textId="77777777" w:rsidTr="00446159">
        <w:trPr>
          <w:trHeight w:val="410"/>
        </w:trPr>
        <w:tc>
          <w:tcPr>
            <w:tcW w:w="4987" w:type="dxa"/>
          </w:tcPr>
          <w:p w14:paraId="58036E0D"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FC3</w:t>
            </w:r>
          </w:p>
        </w:tc>
        <w:tc>
          <w:tcPr>
            <w:tcW w:w="3728" w:type="dxa"/>
          </w:tcPr>
          <w:p w14:paraId="56250652"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.671</w:t>
            </w:r>
          </w:p>
        </w:tc>
      </w:tr>
      <w:tr w:rsidR="00446159" w:rsidRPr="003C5BA9" w14:paraId="158B40BE" w14:textId="77777777" w:rsidTr="00446159">
        <w:trPr>
          <w:trHeight w:val="396"/>
        </w:trPr>
        <w:tc>
          <w:tcPr>
            <w:tcW w:w="4987" w:type="dxa"/>
          </w:tcPr>
          <w:p w14:paraId="226B2E7B"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FC4</w:t>
            </w:r>
          </w:p>
        </w:tc>
        <w:tc>
          <w:tcPr>
            <w:tcW w:w="3728" w:type="dxa"/>
          </w:tcPr>
          <w:p w14:paraId="0E4C05E8"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.458</w:t>
            </w:r>
          </w:p>
        </w:tc>
      </w:tr>
      <w:tr w:rsidR="00446159" w:rsidRPr="003C5BA9" w14:paraId="2556BE9A" w14:textId="77777777" w:rsidTr="00446159">
        <w:trPr>
          <w:trHeight w:val="396"/>
        </w:trPr>
        <w:tc>
          <w:tcPr>
            <w:tcW w:w="4987" w:type="dxa"/>
          </w:tcPr>
          <w:p w14:paraId="1A3F79FD"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FC5</w:t>
            </w:r>
          </w:p>
        </w:tc>
        <w:tc>
          <w:tcPr>
            <w:tcW w:w="3728" w:type="dxa"/>
          </w:tcPr>
          <w:p w14:paraId="41BDB1B2"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.625</w:t>
            </w:r>
          </w:p>
        </w:tc>
      </w:tr>
      <w:tr w:rsidR="00446159" w:rsidRPr="003C5BA9" w14:paraId="1AA52A11" w14:textId="77777777" w:rsidTr="00446159">
        <w:trPr>
          <w:trHeight w:val="396"/>
        </w:trPr>
        <w:tc>
          <w:tcPr>
            <w:tcW w:w="4987" w:type="dxa"/>
          </w:tcPr>
          <w:p w14:paraId="0BDAD19F"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PV1</w:t>
            </w:r>
          </w:p>
        </w:tc>
        <w:tc>
          <w:tcPr>
            <w:tcW w:w="3728" w:type="dxa"/>
          </w:tcPr>
          <w:p w14:paraId="2D43BC8D"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.652</w:t>
            </w:r>
          </w:p>
        </w:tc>
      </w:tr>
      <w:tr w:rsidR="00446159" w:rsidRPr="003C5BA9" w14:paraId="45B52EF5" w14:textId="77777777" w:rsidTr="00446159">
        <w:trPr>
          <w:trHeight w:val="410"/>
        </w:trPr>
        <w:tc>
          <w:tcPr>
            <w:tcW w:w="4987" w:type="dxa"/>
          </w:tcPr>
          <w:p w14:paraId="4D4B9488"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PV2</w:t>
            </w:r>
          </w:p>
        </w:tc>
        <w:tc>
          <w:tcPr>
            <w:tcW w:w="3728" w:type="dxa"/>
          </w:tcPr>
          <w:p w14:paraId="50BEE071"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.715</w:t>
            </w:r>
          </w:p>
        </w:tc>
      </w:tr>
      <w:tr w:rsidR="00446159" w:rsidRPr="003C5BA9" w14:paraId="741291B9" w14:textId="77777777" w:rsidTr="00446159">
        <w:trPr>
          <w:trHeight w:val="396"/>
        </w:trPr>
        <w:tc>
          <w:tcPr>
            <w:tcW w:w="4987" w:type="dxa"/>
          </w:tcPr>
          <w:p w14:paraId="52D75A06"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PV3</w:t>
            </w:r>
          </w:p>
        </w:tc>
        <w:tc>
          <w:tcPr>
            <w:tcW w:w="3728" w:type="dxa"/>
          </w:tcPr>
          <w:p w14:paraId="29BA887B"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.659</w:t>
            </w:r>
          </w:p>
        </w:tc>
      </w:tr>
      <w:tr w:rsidR="00446159" w:rsidRPr="003C5BA9" w14:paraId="1668FB55" w14:textId="77777777" w:rsidTr="00446159">
        <w:trPr>
          <w:trHeight w:val="396"/>
        </w:trPr>
        <w:tc>
          <w:tcPr>
            <w:tcW w:w="4987" w:type="dxa"/>
          </w:tcPr>
          <w:p w14:paraId="076D6B82"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EB1</w:t>
            </w:r>
          </w:p>
        </w:tc>
        <w:tc>
          <w:tcPr>
            <w:tcW w:w="3728" w:type="dxa"/>
          </w:tcPr>
          <w:p w14:paraId="2F637AC1"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.670</w:t>
            </w:r>
          </w:p>
        </w:tc>
      </w:tr>
      <w:tr w:rsidR="00446159" w:rsidRPr="003C5BA9" w14:paraId="2942A9F2" w14:textId="77777777" w:rsidTr="00446159">
        <w:trPr>
          <w:trHeight w:val="396"/>
        </w:trPr>
        <w:tc>
          <w:tcPr>
            <w:tcW w:w="4987" w:type="dxa"/>
          </w:tcPr>
          <w:p w14:paraId="547EAEB7"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EB2</w:t>
            </w:r>
          </w:p>
        </w:tc>
        <w:tc>
          <w:tcPr>
            <w:tcW w:w="3728" w:type="dxa"/>
          </w:tcPr>
          <w:p w14:paraId="232DA5E9"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.881</w:t>
            </w:r>
          </w:p>
        </w:tc>
      </w:tr>
      <w:tr w:rsidR="00446159" w:rsidRPr="003C5BA9" w14:paraId="3790AE0E" w14:textId="77777777" w:rsidTr="00446159">
        <w:trPr>
          <w:trHeight w:val="410"/>
        </w:trPr>
        <w:tc>
          <w:tcPr>
            <w:tcW w:w="4987" w:type="dxa"/>
          </w:tcPr>
          <w:p w14:paraId="7D7E7BA2"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EB3</w:t>
            </w:r>
          </w:p>
        </w:tc>
        <w:tc>
          <w:tcPr>
            <w:tcW w:w="3728" w:type="dxa"/>
          </w:tcPr>
          <w:p w14:paraId="2B8F67DF"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.879</w:t>
            </w:r>
          </w:p>
        </w:tc>
      </w:tr>
      <w:tr w:rsidR="00446159" w:rsidRPr="003C5BA9" w14:paraId="6D6064D1" w14:textId="77777777" w:rsidTr="00446159">
        <w:trPr>
          <w:trHeight w:val="396"/>
        </w:trPr>
        <w:tc>
          <w:tcPr>
            <w:tcW w:w="4987" w:type="dxa"/>
          </w:tcPr>
          <w:p w14:paraId="447212F9"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BI1</w:t>
            </w:r>
          </w:p>
        </w:tc>
        <w:tc>
          <w:tcPr>
            <w:tcW w:w="3728" w:type="dxa"/>
          </w:tcPr>
          <w:p w14:paraId="4EE975FE"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.686</w:t>
            </w:r>
          </w:p>
        </w:tc>
      </w:tr>
      <w:tr w:rsidR="00446159" w:rsidRPr="003C5BA9" w14:paraId="110A952A" w14:textId="77777777" w:rsidTr="00446159">
        <w:trPr>
          <w:trHeight w:val="396"/>
        </w:trPr>
        <w:tc>
          <w:tcPr>
            <w:tcW w:w="4987" w:type="dxa"/>
          </w:tcPr>
          <w:p w14:paraId="26089413"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BI2</w:t>
            </w:r>
          </w:p>
        </w:tc>
        <w:tc>
          <w:tcPr>
            <w:tcW w:w="3728" w:type="dxa"/>
          </w:tcPr>
          <w:p w14:paraId="5CA069E0"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.918</w:t>
            </w:r>
          </w:p>
        </w:tc>
      </w:tr>
      <w:tr w:rsidR="00446159" w:rsidRPr="003C5BA9" w14:paraId="49D1B2F4" w14:textId="77777777" w:rsidTr="00446159">
        <w:trPr>
          <w:trHeight w:val="396"/>
        </w:trPr>
        <w:tc>
          <w:tcPr>
            <w:tcW w:w="4987" w:type="dxa"/>
          </w:tcPr>
          <w:p w14:paraId="5E09171E"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BI3</w:t>
            </w:r>
          </w:p>
        </w:tc>
        <w:tc>
          <w:tcPr>
            <w:tcW w:w="3728" w:type="dxa"/>
          </w:tcPr>
          <w:p w14:paraId="370EB20F"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.921</w:t>
            </w:r>
          </w:p>
        </w:tc>
      </w:tr>
      <w:tr w:rsidR="00446159" w:rsidRPr="003C5BA9" w14:paraId="23701DAC" w14:textId="77777777" w:rsidTr="00446159">
        <w:trPr>
          <w:trHeight w:val="410"/>
        </w:trPr>
        <w:tc>
          <w:tcPr>
            <w:tcW w:w="4987" w:type="dxa"/>
          </w:tcPr>
          <w:p w14:paraId="0CCB1BC0"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lastRenderedPageBreak/>
              <w:t>UB1</w:t>
            </w:r>
          </w:p>
        </w:tc>
        <w:tc>
          <w:tcPr>
            <w:tcW w:w="3728" w:type="dxa"/>
          </w:tcPr>
          <w:p w14:paraId="46D98FD8"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.800</w:t>
            </w:r>
          </w:p>
        </w:tc>
      </w:tr>
      <w:tr w:rsidR="00446159" w:rsidRPr="003C5BA9" w14:paraId="735B562F" w14:textId="77777777" w:rsidTr="00446159">
        <w:trPr>
          <w:trHeight w:val="396"/>
        </w:trPr>
        <w:tc>
          <w:tcPr>
            <w:tcW w:w="4987" w:type="dxa"/>
          </w:tcPr>
          <w:p w14:paraId="1F2F1EE9"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UB2</w:t>
            </w:r>
          </w:p>
        </w:tc>
        <w:tc>
          <w:tcPr>
            <w:tcW w:w="3728" w:type="dxa"/>
          </w:tcPr>
          <w:p w14:paraId="370FC73E"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.780</w:t>
            </w:r>
          </w:p>
        </w:tc>
      </w:tr>
      <w:tr w:rsidR="00446159" w:rsidRPr="003C5BA9" w14:paraId="135ACC6D" w14:textId="77777777" w:rsidTr="00446159">
        <w:trPr>
          <w:trHeight w:val="396"/>
        </w:trPr>
        <w:tc>
          <w:tcPr>
            <w:tcW w:w="4987" w:type="dxa"/>
          </w:tcPr>
          <w:p w14:paraId="12063FEA"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UB3</w:t>
            </w:r>
          </w:p>
        </w:tc>
        <w:tc>
          <w:tcPr>
            <w:tcW w:w="3728" w:type="dxa"/>
          </w:tcPr>
          <w:p w14:paraId="577A8C07"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.769</w:t>
            </w:r>
          </w:p>
        </w:tc>
      </w:tr>
      <w:tr w:rsidR="00446159" w:rsidRPr="003C5BA9" w14:paraId="17132A27" w14:textId="77777777" w:rsidTr="00446159">
        <w:trPr>
          <w:trHeight w:val="396"/>
        </w:trPr>
        <w:tc>
          <w:tcPr>
            <w:tcW w:w="4987" w:type="dxa"/>
          </w:tcPr>
          <w:p w14:paraId="1D6129F2"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CF1</w:t>
            </w:r>
          </w:p>
        </w:tc>
        <w:tc>
          <w:tcPr>
            <w:tcW w:w="3728" w:type="dxa"/>
          </w:tcPr>
          <w:p w14:paraId="278792B0"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.729</w:t>
            </w:r>
          </w:p>
        </w:tc>
      </w:tr>
      <w:tr w:rsidR="00446159" w:rsidRPr="003C5BA9" w14:paraId="60D3FCF7" w14:textId="77777777" w:rsidTr="00446159">
        <w:trPr>
          <w:trHeight w:val="410"/>
        </w:trPr>
        <w:tc>
          <w:tcPr>
            <w:tcW w:w="4987" w:type="dxa"/>
          </w:tcPr>
          <w:p w14:paraId="5544E731"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CF2</w:t>
            </w:r>
          </w:p>
        </w:tc>
        <w:tc>
          <w:tcPr>
            <w:tcW w:w="3728" w:type="dxa"/>
          </w:tcPr>
          <w:p w14:paraId="1F92E125"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.594</w:t>
            </w:r>
          </w:p>
        </w:tc>
      </w:tr>
      <w:tr w:rsidR="00446159" w:rsidRPr="003C5BA9" w14:paraId="4F6C4DDE" w14:textId="77777777" w:rsidTr="00446159">
        <w:trPr>
          <w:trHeight w:val="396"/>
        </w:trPr>
        <w:tc>
          <w:tcPr>
            <w:tcW w:w="4987" w:type="dxa"/>
          </w:tcPr>
          <w:p w14:paraId="3F9C763C"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CF3</w:t>
            </w:r>
          </w:p>
        </w:tc>
        <w:tc>
          <w:tcPr>
            <w:tcW w:w="3728" w:type="dxa"/>
          </w:tcPr>
          <w:p w14:paraId="2BFE2208"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.750</w:t>
            </w:r>
          </w:p>
        </w:tc>
      </w:tr>
      <w:tr w:rsidR="00446159" w:rsidRPr="003C5BA9" w14:paraId="1BF3BB21" w14:textId="77777777" w:rsidTr="00446159">
        <w:trPr>
          <w:trHeight w:val="396"/>
        </w:trPr>
        <w:tc>
          <w:tcPr>
            <w:tcW w:w="4987" w:type="dxa"/>
          </w:tcPr>
          <w:p w14:paraId="08F42A00"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SAT1</w:t>
            </w:r>
          </w:p>
        </w:tc>
        <w:tc>
          <w:tcPr>
            <w:tcW w:w="3728" w:type="dxa"/>
          </w:tcPr>
          <w:p w14:paraId="70057202"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.737</w:t>
            </w:r>
          </w:p>
        </w:tc>
      </w:tr>
      <w:tr w:rsidR="00446159" w:rsidRPr="003C5BA9" w14:paraId="1C2795B0" w14:textId="77777777" w:rsidTr="00446159">
        <w:trPr>
          <w:trHeight w:val="396"/>
        </w:trPr>
        <w:tc>
          <w:tcPr>
            <w:tcW w:w="4987" w:type="dxa"/>
          </w:tcPr>
          <w:p w14:paraId="705E92F6"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SAT2</w:t>
            </w:r>
          </w:p>
        </w:tc>
        <w:tc>
          <w:tcPr>
            <w:tcW w:w="3728" w:type="dxa"/>
          </w:tcPr>
          <w:p w14:paraId="5DFBB3A4"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.775</w:t>
            </w:r>
          </w:p>
        </w:tc>
      </w:tr>
      <w:tr w:rsidR="00446159" w:rsidRPr="003C5BA9" w14:paraId="4636EEE3" w14:textId="77777777" w:rsidTr="00446159">
        <w:trPr>
          <w:trHeight w:val="410"/>
        </w:trPr>
        <w:tc>
          <w:tcPr>
            <w:tcW w:w="4987" w:type="dxa"/>
          </w:tcPr>
          <w:p w14:paraId="35A64520"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SAT3</w:t>
            </w:r>
          </w:p>
        </w:tc>
        <w:tc>
          <w:tcPr>
            <w:tcW w:w="3728" w:type="dxa"/>
          </w:tcPr>
          <w:p w14:paraId="667233B7"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.752</w:t>
            </w:r>
          </w:p>
        </w:tc>
      </w:tr>
      <w:tr w:rsidR="00446159" w:rsidRPr="003C5BA9" w14:paraId="1C66D1F5" w14:textId="77777777" w:rsidTr="00446159">
        <w:trPr>
          <w:trHeight w:val="396"/>
        </w:trPr>
        <w:tc>
          <w:tcPr>
            <w:tcW w:w="4987" w:type="dxa"/>
          </w:tcPr>
          <w:p w14:paraId="44775A86"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SUS1</w:t>
            </w:r>
          </w:p>
        </w:tc>
        <w:tc>
          <w:tcPr>
            <w:tcW w:w="3728" w:type="dxa"/>
          </w:tcPr>
          <w:p w14:paraId="5DC9A90A"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.708</w:t>
            </w:r>
          </w:p>
        </w:tc>
      </w:tr>
      <w:tr w:rsidR="00446159" w:rsidRPr="003C5BA9" w14:paraId="45D33A6C" w14:textId="77777777" w:rsidTr="00446159">
        <w:trPr>
          <w:trHeight w:val="396"/>
        </w:trPr>
        <w:tc>
          <w:tcPr>
            <w:tcW w:w="4987" w:type="dxa"/>
          </w:tcPr>
          <w:p w14:paraId="2F915801"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SUS2</w:t>
            </w:r>
          </w:p>
        </w:tc>
        <w:tc>
          <w:tcPr>
            <w:tcW w:w="3728" w:type="dxa"/>
          </w:tcPr>
          <w:p w14:paraId="2C39F0AF"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.771</w:t>
            </w:r>
          </w:p>
        </w:tc>
      </w:tr>
      <w:tr w:rsidR="00446159" w:rsidRPr="003C5BA9" w14:paraId="18C909F6" w14:textId="77777777" w:rsidTr="00446159">
        <w:trPr>
          <w:trHeight w:val="396"/>
        </w:trPr>
        <w:tc>
          <w:tcPr>
            <w:tcW w:w="4987" w:type="dxa"/>
          </w:tcPr>
          <w:p w14:paraId="53751AB3"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SUS3</w:t>
            </w:r>
          </w:p>
        </w:tc>
        <w:tc>
          <w:tcPr>
            <w:tcW w:w="3728" w:type="dxa"/>
          </w:tcPr>
          <w:p w14:paraId="3C90C457"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.729</w:t>
            </w:r>
          </w:p>
        </w:tc>
      </w:tr>
      <w:tr w:rsidR="00446159" w:rsidRPr="003C5BA9" w14:paraId="731AC24B" w14:textId="77777777" w:rsidTr="00446159">
        <w:trPr>
          <w:trHeight w:val="410"/>
        </w:trPr>
        <w:tc>
          <w:tcPr>
            <w:tcW w:w="4987" w:type="dxa"/>
          </w:tcPr>
          <w:p w14:paraId="738FD95D"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SUS4</w:t>
            </w:r>
          </w:p>
        </w:tc>
        <w:tc>
          <w:tcPr>
            <w:tcW w:w="3728" w:type="dxa"/>
          </w:tcPr>
          <w:p w14:paraId="45B95C67"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.634</w:t>
            </w:r>
          </w:p>
        </w:tc>
      </w:tr>
      <w:tr w:rsidR="00446159" w:rsidRPr="003C5BA9" w14:paraId="52A239C9" w14:textId="77777777" w:rsidTr="00446159">
        <w:trPr>
          <w:trHeight w:val="396"/>
        </w:trPr>
        <w:tc>
          <w:tcPr>
            <w:tcW w:w="4987" w:type="dxa"/>
          </w:tcPr>
          <w:p w14:paraId="649CA025"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CI1</w:t>
            </w:r>
          </w:p>
        </w:tc>
        <w:tc>
          <w:tcPr>
            <w:tcW w:w="3728" w:type="dxa"/>
          </w:tcPr>
          <w:p w14:paraId="2E92D92C"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.752</w:t>
            </w:r>
          </w:p>
        </w:tc>
      </w:tr>
      <w:tr w:rsidR="00446159" w:rsidRPr="003C5BA9" w14:paraId="6BDCA3C0" w14:textId="77777777" w:rsidTr="00446159">
        <w:trPr>
          <w:trHeight w:val="396"/>
        </w:trPr>
        <w:tc>
          <w:tcPr>
            <w:tcW w:w="4987" w:type="dxa"/>
          </w:tcPr>
          <w:p w14:paraId="348FB4D4"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CI2</w:t>
            </w:r>
          </w:p>
        </w:tc>
        <w:tc>
          <w:tcPr>
            <w:tcW w:w="3728" w:type="dxa"/>
          </w:tcPr>
          <w:p w14:paraId="40B7F271"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.846</w:t>
            </w:r>
          </w:p>
        </w:tc>
      </w:tr>
      <w:tr w:rsidR="00446159" w:rsidRPr="003C5BA9" w14:paraId="6F12264C" w14:textId="77777777" w:rsidTr="00446159">
        <w:trPr>
          <w:trHeight w:val="396"/>
        </w:trPr>
        <w:tc>
          <w:tcPr>
            <w:tcW w:w="4987" w:type="dxa"/>
          </w:tcPr>
          <w:p w14:paraId="0A8300A1"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CI3</w:t>
            </w:r>
          </w:p>
        </w:tc>
        <w:tc>
          <w:tcPr>
            <w:tcW w:w="3728" w:type="dxa"/>
          </w:tcPr>
          <w:p w14:paraId="64F39118" w14:textId="77777777" w:rsidR="00446159" w:rsidRPr="003C5BA9" w:rsidRDefault="00446159" w:rsidP="00446159">
            <w:pPr>
              <w:spacing w:line="360" w:lineRule="auto"/>
              <w:jc w:val="both"/>
              <w:rPr>
                <w:rFonts w:ascii="Times New Roman" w:eastAsia="Times New Roman" w:hAnsi="Times New Roman" w:cs="Times New Roman"/>
                <w:i/>
                <w:iCs/>
                <w:color w:val="000000" w:themeColor="text1"/>
              </w:rPr>
            </w:pPr>
            <w:r w:rsidRPr="003C5BA9">
              <w:rPr>
                <w:rFonts w:ascii="Times New Roman" w:eastAsia="Times New Roman" w:hAnsi="Times New Roman" w:cs="Times New Roman"/>
                <w:i/>
                <w:iCs/>
                <w:color w:val="000000" w:themeColor="text1"/>
              </w:rPr>
              <w:t>.837</w:t>
            </w:r>
          </w:p>
        </w:tc>
      </w:tr>
    </w:tbl>
    <w:p w14:paraId="210BB1F6" w14:textId="77777777" w:rsidR="00446159" w:rsidRPr="003C5BA9" w:rsidRDefault="00446159">
      <w:pPr>
        <w:spacing w:line="360" w:lineRule="auto"/>
        <w:jc w:val="both"/>
        <w:rPr>
          <w:rFonts w:ascii="Times New Roman" w:eastAsia="Times New Roman" w:hAnsi="Times New Roman" w:cs="Times New Roman"/>
          <w:b/>
          <w:bCs/>
          <w:i/>
          <w:iCs/>
          <w:color w:val="000000" w:themeColor="text1"/>
        </w:rPr>
      </w:pPr>
    </w:p>
    <w:p w14:paraId="6AFB5A65" w14:textId="2B1C7CF4"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0C031E" w:rsidRPr="003C5BA9">
        <w:rPr>
          <w:rFonts w:ascii="Times New Roman" w:eastAsia="Times New Roman" w:hAnsi="Times New Roman" w:cs="Times New Roman"/>
          <w:b/>
          <w:bCs/>
          <w:color w:val="000000" w:themeColor="text1"/>
        </w:rPr>
        <w:t>4</w:t>
      </w:r>
      <w:r w:rsidR="007504A1" w:rsidRPr="003C5BA9">
        <w:rPr>
          <w:rFonts w:ascii="Times New Roman" w:eastAsia="Times New Roman" w:hAnsi="Times New Roman" w:cs="Times New Roman"/>
          <w:b/>
          <w:bCs/>
          <w:color w:val="000000" w:themeColor="text1"/>
        </w:rPr>
        <w:t>0</w:t>
      </w:r>
      <w:r w:rsidRPr="003C5BA9">
        <w:rPr>
          <w:rFonts w:ascii="Times New Roman" w:eastAsia="Times New Roman" w:hAnsi="Times New Roman" w:cs="Times New Roman"/>
          <w:b/>
          <w:bCs/>
          <w:color w:val="000000" w:themeColor="text1"/>
        </w:rPr>
        <w:t xml:space="preserve">: </w:t>
      </w:r>
      <w:r w:rsidR="00446159" w:rsidRPr="003C5BA9">
        <w:rPr>
          <w:rFonts w:ascii="Times New Roman" w:eastAsia="Times New Roman" w:hAnsi="Times New Roman" w:cs="Times New Roman"/>
          <w:b/>
          <w:bCs/>
          <w:color w:val="000000" w:themeColor="text1"/>
        </w:rPr>
        <w:t xml:space="preserve">Factor loadings </w:t>
      </w:r>
    </w:p>
    <w:p w14:paraId="47C7C070" w14:textId="37834725" w:rsidR="007D1638" w:rsidRPr="003C5BA9" w:rsidRDefault="00EF7265">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factor loadings indicate that most items demonstrate acceptable to strong convergent validity, as the majority exceed the recommended threshold of 0.6. Constructs such as Behavioural Intention (BI2 = 0.918, BI3 = 0.921), Experience Behaviour (EB2 = 0.881, EB3 = 0.879), and Continuance Intention (CI2 = 0.846) show particularly high reliability. Effort Expectancy (EA) and Usage Behaviour (UB) also exhibit consistently strong loadings, supporting construct stability. However, a few items such as FC4 (0.458) and PE4 (0.532) fall below ideal levels, suggesting potential removal. Overall, the measurement model demonstrates good reliability, with minor refinements needed to improve validity.</w:t>
      </w:r>
    </w:p>
    <w:p w14:paraId="79A3FC7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p>
    <w:tbl>
      <w:tblPr>
        <w:tblStyle w:val="TableGrid"/>
        <w:tblW w:w="9408" w:type="dxa"/>
        <w:tblLayout w:type="fixed"/>
        <w:tblLook w:val="0000" w:firstRow="0" w:lastRow="0" w:firstColumn="0" w:lastColumn="0" w:noHBand="0" w:noVBand="0"/>
      </w:tblPr>
      <w:tblGrid>
        <w:gridCol w:w="1510"/>
        <w:gridCol w:w="1129"/>
        <w:gridCol w:w="1129"/>
        <w:gridCol w:w="1128"/>
        <w:gridCol w:w="1128"/>
        <w:gridCol w:w="1128"/>
        <w:gridCol w:w="1128"/>
        <w:gridCol w:w="1128"/>
      </w:tblGrid>
      <w:tr w:rsidR="0022754D" w:rsidRPr="003C5BA9" w14:paraId="7A631F35" w14:textId="77777777" w:rsidTr="0022754D">
        <w:tc>
          <w:tcPr>
            <w:tcW w:w="9408" w:type="dxa"/>
            <w:gridSpan w:val="8"/>
          </w:tcPr>
          <w:p w14:paraId="2318683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Rotated Component Matrix</w:t>
            </w:r>
            <w:r w:rsidRPr="003C5BA9">
              <w:rPr>
                <w:rFonts w:ascii="Times New Roman" w:eastAsia="Times New Roman" w:hAnsi="Times New Roman" w:cs="Times New Roman"/>
                <w:b/>
                <w:bCs/>
                <w:color w:val="000000" w:themeColor="text1"/>
                <w:vertAlign w:val="superscript"/>
              </w:rPr>
              <w:t>a</w:t>
            </w:r>
          </w:p>
        </w:tc>
      </w:tr>
      <w:tr w:rsidR="0022754D" w:rsidRPr="003C5BA9" w14:paraId="313EB63E" w14:textId="77777777" w:rsidTr="0022754D">
        <w:tc>
          <w:tcPr>
            <w:tcW w:w="1510" w:type="dxa"/>
            <w:vMerge w:val="restart"/>
          </w:tcPr>
          <w:p w14:paraId="47B11F8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p>
        </w:tc>
        <w:tc>
          <w:tcPr>
            <w:tcW w:w="7898" w:type="dxa"/>
            <w:gridSpan w:val="7"/>
          </w:tcPr>
          <w:p w14:paraId="7114424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Component</w:t>
            </w:r>
          </w:p>
        </w:tc>
      </w:tr>
      <w:tr w:rsidR="0022754D" w:rsidRPr="003C5BA9" w14:paraId="4AB57652" w14:textId="77777777" w:rsidTr="0022754D">
        <w:tc>
          <w:tcPr>
            <w:tcW w:w="1510" w:type="dxa"/>
            <w:vMerge/>
          </w:tcPr>
          <w:p w14:paraId="4DE2417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p>
        </w:tc>
        <w:tc>
          <w:tcPr>
            <w:tcW w:w="1129" w:type="dxa"/>
          </w:tcPr>
          <w:p w14:paraId="7BF63D0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1129" w:type="dxa"/>
          </w:tcPr>
          <w:p w14:paraId="308F5A3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w:t>
            </w:r>
          </w:p>
        </w:tc>
        <w:tc>
          <w:tcPr>
            <w:tcW w:w="1128" w:type="dxa"/>
          </w:tcPr>
          <w:p w14:paraId="06846D1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w:t>
            </w:r>
          </w:p>
        </w:tc>
        <w:tc>
          <w:tcPr>
            <w:tcW w:w="1128" w:type="dxa"/>
          </w:tcPr>
          <w:p w14:paraId="2158AF1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w:t>
            </w:r>
          </w:p>
        </w:tc>
        <w:tc>
          <w:tcPr>
            <w:tcW w:w="1128" w:type="dxa"/>
          </w:tcPr>
          <w:p w14:paraId="6240F81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w:t>
            </w:r>
          </w:p>
        </w:tc>
        <w:tc>
          <w:tcPr>
            <w:tcW w:w="1128" w:type="dxa"/>
          </w:tcPr>
          <w:p w14:paraId="717B61A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w:t>
            </w:r>
          </w:p>
        </w:tc>
        <w:tc>
          <w:tcPr>
            <w:tcW w:w="1128" w:type="dxa"/>
          </w:tcPr>
          <w:p w14:paraId="255F0E5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w:t>
            </w:r>
          </w:p>
        </w:tc>
      </w:tr>
      <w:tr w:rsidR="0022754D" w:rsidRPr="003C5BA9" w14:paraId="43F3095F" w14:textId="77777777" w:rsidTr="0022754D">
        <w:tc>
          <w:tcPr>
            <w:tcW w:w="1510" w:type="dxa"/>
          </w:tcPr>
          <w:p w14:paraId="2E88FE6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1. Age (Years)</w:t>
            </w:r>
          </w:p>
        </w:tc>
        <w:tc>
          <w:tcPr>
            <w:tcW w:w="1129" w:type="dxa"/>
          </w:tcPr>
          <w:p w14:paraId="5894B4B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.053</w:t>
            </w:r>
          </w:p>
        </w:tc>
        <w:tc>
          <w:tcPr>
            <w:tcW w:w="1129" w:type="dxa"/>
          </w:tcPr>
          <w:p w14:paraId="5BE5E7F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-.040</w:t>
            </w:r>
          </w:p>
        </w:tc>
        <w:tc>
          <w:tcPr>
            <w:tcW w:w="1128" w:type="dxa"/>
          </w:tcPr>
          <w:p w14:paraId="1E01930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-.049</w:t>
            </w:r>
          </w:p>
        </w:tc>
        <w:tc>
          <w:tcPr>
            <w:tcW w:w="1128" w:type="dxa"/>
          </w:tcPr>
          <w:p w14:paraId="3D723D4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-.088</w:t>
            </w:r>
          </w:p>
        </w:tc>
        <w:tc>
          <w:tcPr>
            <w:tcW w:w="1128" w:type="dxa"/>
          </w:tcPr>
          <w:p w14:paraId="62A5761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.175</w:t>
            </w:r>
          </w:p>
        </w:tc>
        <w:tc>
          <w:tcPr>
            <w:tcW w:w="1128" w:type="dxa"/>
          </w:tcPr>
          <w:p w14:paraId="00AFBA5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.041</w:t>
            </w:r>
          </w:p>
        </w:tc>
        <w:tc>
          <w:tcPr>
            <w:tcW w:w="1128" w:type="dxa"/>
          </w:tcPr>
          <w:p w14:paraId="708BF2E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-.766</w:t>
            </w:r>
          </w:p>
        </w:tc>
      </w:tr>
      <w:tr w:rsidR="0022754D" w:rsidRPr="003C5BA9" w14:paraId="444B83AB" w14:textId="77777777" w:rsidTr="0022754D">
        <w:tc>
          <w:tcPr>
            <w:tcW w:w="1510" w:type="dxa"/>
          </w:tcPr>
          <w:p w14:paraId="5DBB6B6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PE1</w:t>
            </w:r>
          </w:p>
        </w:tc>
        <w:tc>
          <w:tcPr>
            <w:tcW w:w="1129" w:type="dxa"/>
          </w:tcPr>
          <w:p w14:paraId="7A1381B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.240</w:t>
            </w:r>
          </w:p>
        </w:tc>
        <w:tc>
          <w:tcPr>
            <w:tcW w:w="1129" w:type="dxa"/>
          </w:tcPr>
          <w:p w14:paraId="59633D2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.323</w:t>
            </w:r>
          </w:p>
        </w:tc>
        <w:tc>
          <w:tcPr>
            <w:tcW w:w="1128" w:type="dxa"/>
          </w:tcPr>
          <w:p w14:paraId="4F2D5FD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.498</w:t>
            </w:r>
          </w:p>
        </w:tc>
        <w:tc>
          <w:tcPr>
            <w:tcW w:w="1128" w:type="dxa"/>
          </w:tcPr>
          <w:p w14:paraId="1AC2020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-.011</w:t>
            </w:r>
          </w:p>
        </w:tc>
        <w:tc>
          <w:tcPr>
            <w:tcW w:w="1128" w:type="dxa"/>
          </w:tcPr>
          <w:p w14:paraId="1FD3F73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.385</w:t>
            </w:r>
          </w:p>
        </w:tc>
        <w:tc>
          <w:tcPr>
            <w:tcW w:w="1128" w:type="dxa"/>
          </w:tcPr>
          <w:p w14:paraId="21BF054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.283</w:t>
            </w:r>
          </w:p>
        </w:tc>
        <w:tc>
          <w:tcPr>
            <w:tcW w:w="1128" w:type="dxa"/>
          </w:tcPr>
          <w:p w14:paraId="383AD6B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-.161</w:t>
            </w:r>
          </w:p>
        </w:tc>
      </w:tr>
      <w:tr w:rsidR="0022754D" w:rsidRPr="003C5BA9" w14:paraId="57A0B46F" w14:textId="77777777" w:rsidTr="0022754D">
        <w:tc>
          <w:tcPr>
            <w:tcW w:w="1510" w:type="dxa"/>
          </w:tcPr>
          <w:p w14:paraId="20070D8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PE2</w:t>
            </w:r>
          </w:p>
        </w:tc>
        <w:tc>
          <w:tcPr>
            <w:tcW w:w="1129" w:type="dxa"/>
          </w:tcPr>
          <w:p w14:paraId="499E44F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.125</w:t>
            </w:r>
          </w:p>
        </w:tc>
        <w:tc>
          <w:tcPr>
            <w:tcW w:w="1129" w:type="dxa"/>
          </w:tcPr>
          <w:p w14:paraId="57C9750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.095</w:t>
            </w:r>
          </w:p>
        </w:tc>
        <w:tc>
          <w:tcPr>
            <w:tcW w:w="1128" w:type="dxa"/>
          </w:tcPr>
          <w:p w14:paraId="669C571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.633</w:t>
            </w:r>
          </w:p>
        </w:tc>
        <w:tc>
          <w:tcPr>
            <w:tcW w:w="1128" w:type="dxa"/>
          </w:tcPr>
          <w:p w14:paraId="16C56E9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.284</w:t>
            </w:r>
          </w:p>
        </w:tc>
        <w:tc>
          <w:tcPr>
            <w:tcW w:w="1128" w:type="dxa"/>
          </w:tcPr>
          <w:p w14:paraId="2F2F4B0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.065</w:t>
            </w:r>
          </w:p>
        </w:tc>
        <w:tc>
          <w:tcPr>
            <w:tcW w:w="1128" w:type="dxa"/>
          </w:tcPr>
          <w:p w14:paraId="445F092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.211</w:t>
            </w:r>
          </w:p>
        </w:tc>
        <w:tc>
          <w:tcPr>
            <w:tcW w:w="1128" w:type="dxa"/>
          </w:tcPr>
          <w:p w14:paraId="0CEF692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.216</w:t>
            </w:r>
          </w:p>
        </w:tc>
      </w:tr>
      <w:tr w:rsidR="0022754D" w:rsidRPr="003C5BA9" w14:paraId="4CC80503" w14:textId="77777777" w:rsidTr="0022754D">
        <w:tc>
          <w:tcPr>
            <w:tcW w:w="1510" w:type="dxa"/>
          </w:tcPr>
          <w:p w14:paraId="4B36EEE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PE3</w:t>
            </w:r>
          </w:p>
        </w:tc>
        <w:tc>
          <w:tcPr>
            <w:tcW w:w="1129" w:type="dxa"/>
          </w:tcPr>
          <w:p w14:paraId="1578C37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.251</w:t>
            </w:r>
          </w:p>
        </w:tc>
        <w:tc>
          <w:tcPr>
            <w:tcW w:w="1129" w:type="dxa"/>
          </w:tcPr>
          <w:p w14:paraId="54EF0C4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.061</w:t>
            </w:r>
          </w:p>
        </w:tc>
        <w:tc>
          <w:tcPr>
            <w:tcW w:w="1128" w:type="dxa"/>
          </w:tcPr>
          <w:p w14:paraId="71B8245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.685</w:t>
            </w:r>
          </w:p>
        </w:tc>
        <w:tc>
          <w:tcPr>
            <w:tcW w:w="1128" w:type="dxa"/>
          </w:tcPr>
          <w:p w14:paraId="4057F2A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.194</w:t>
            </w:r>
          </w:p>
        </w:tc>
        <w:tc>
          <w:tcPr>
            <w:tcW w:w="1128" w:type="dxa"/>
          </w:tcPr>
          <w:p w14:paraId="0905D07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.096</w:t>
            </w:r>
          </w:p>
        </w:tc>
        <w:tc>
          <w:tcPr>
            <w:tcW w:w="1128" w:type="dxa"/>
          </w:tcPr>
          <w:p w14:paraId="3F1AEAC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.231</w:t>
            </w:r>
          </w:p>
        </w:tc>
        <w:tc>
          <w:tcPr>
            <w:tcW w:w="1128" w:type="dxa"/>
          </w:tcPr>
          <w:p w14:paraId="06AD98B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.219</w:t>
            </w:r>
          </w:p>
        </w:tc>
      </w:tr>
      <w:tr w:rsidR="0022754D" w:rsidRPr="003C5BA9" w14:paraId="398960CF" w14:textId="77777777" w:rsidTr="0022754D">
        <w:tc>
          <w:tcPr>
            <w:tcW w:w="1510" w:type="dxa"/>
          </w:tcPr>
          <w:p w14:paraId="307512D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PE4</w:t>
            </w:r>
          </w:p>
        </w:tc>
        <w:tc>
          <w:tcPr>
            <w:tcW w:w="1129" w:type="dxa"/>
          </w:tcPr>
          <w:p w14:paraId="1660984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.184</w:t>
            </w:r>
          </w:p>
        </w:tc>
        <w:tc>
          <w:tcPr>
            <w:tcW w:w="1129" w:type="dxa"/>
          </w:tcPr>
          <w:p w14:paraId="12BE8AE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.198</w:t>
            </w:r>
          </w:p>
        </w:tc>
        <w:tc>
          <w:tcPr>
            <w:tcW w:w="1128" w:type="dxa"/>
          </w:tcPr>
          <w:p w14:paraId="32E4633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.449</w:t>
            </w:r>
          </w:p>
        </w:tc>
        <w:tc>
          <w:tcPr>
            <w:tcW w:w="1128" w:type="dxa"/>
          </w:tcPr>
          <w:p w14:paraId="7EBFFD6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.138</w:t>
            </w:r>
          </w:p>
        </w:tc>
        <w:tc>
          <w:tcPr>
            <w:tcW w:w="1128" w:type="dxa"/>
          </w:tcPr>
          <w:p w14:paraId="2668C43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.097</w:t>
            </w:r>
          </w:p>
        </w:tc>
        <w:tc>
          <w:tcPr>
            <w:tcW w:w="1128" w:type="dxa"/>
          </w:tcPr>
          <w:p w14:paraId="1C3B3DC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.092</w:t>
            </w:r>
          </w:p>
        </w:tc>
        <w:tc>
          <w:tcPr>
            <w:tcW w:w="1128" w:type="dxa"/>
          </w:tcPr>
          <w:p w14:paraId="27BDDB0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.470</w:t>
            </w:r>
          </w:p>
        </w:tc>
      </w:tr>
      <w:tr w:rsidR="0022754D" w:rsidRPr="003C5BA9" w14:paraId="4DD77344" w14:textId="77777777" w:rsidTr="0022754D">
        <w:tc>
          <w:tcPr>
            <w:tcW w:w="1510" w:type="dxa"/>
          </w:tcPr>
          <w:p w14:paraId="6653ABE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HM1</w:t>
            </w:r>
          </w:p>
        </w:tc>
        <w:tc>
          <w:tcPr>
            <w:tcW w:w="1129" w:type="dxa"/>
          </w:tcPr>
          <w:p w14:paraId="32F7B54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.460</w:t>
            </w:r>
          </w:p>
        </w:tc>
        <w:tc>
          <w:tcPr>
            <w:tcW w:w="1129" w:type="dxa"/>
          </w:tcPr>
          <w:p w14:paraId="63F2739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.141</w:t>
            </w:r>
          </w:p>
        </w:tc>
        <w:tc>
          <w:tcPr>
            <w:tcW w:w="1128" w:type="dxa"/>
          </w:tcPr>
          <w:p w14:paraId="6749E31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.553</w:t>
            </w:r>
          </w:p>
        </w:tc>
        <w:tc>
          <w:tcPr>
            <w:tcW w:w="1128" w:type="dxa"/>
          </w:tcPr>
          <w:p w14:paraId="1899C4C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.181</w:t>
            </w:r>
          </w:p>
        </w:tc>
        <w:tc>
          <w:tcPr>
            <w:tcW w:w="1128" w:type="dxa"/>
          </w:tcPr>
          <w:p w14:paraId="5E1E841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.075</w:t>
            </w:r>
          </w:p>
        </w:tc>
        <w:tc>
          <w:tcPr>
            <w:tcW w:w="1128" w:type="dxa"/>
          </w:tcPr>
          <w:p w14:paraId="53BF68D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.089</w:t>
            </w:r>
          </w:p>
        </w:tc>
        <w:tc>
          <w:tcPr>
            <w:tcW w:w="1128" w:type="dxa"/>
          </w:tcPr>
          <w:p w14:paraId="7125AFD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.169</w:t>
            </w:r>
          </w:p>
        </w:tc>
      </w:tr>
      <w:tr w:rsidR="0022754D" w:rsidRPr="003C5BA9" w14:paraId="0A00FFA5" w14:textId="77777777" w:rsidTr="0022754D">
        <w:tc>
          <w:tcPr>
            <w:tcW w:w="1510" w:type="dxa"/>
          </w:tcPr>
          <w:p w14:paraId="5D6DDF5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HM2</w:t>
            </w:r>
          </w:p>
        </w:tc>
        <w:tc>
          <w:tcPr>
            <w:tcW w:w="1129" w:type="dxa"/>
          </w:tcPr>
          <w:p w14:paraId="5B1D7B5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.353</w:t>
            </w:r>
          </w:p>
        </w:tc>
        <w:tc>
          <w:tcPr>
            <w:tcW w:w="1129" w:type="dxa"/>
          </w:tcPr>
          <w:p w14:paraId="1512CDE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.397</w:t>
            </w:r>
          </w:p>
        </w:tc>
        <w:tc>
          <w:tcPr>
            <w:tcW w:w="1128" w:type="dxa"/>
          </w:tcPr>
          <w:p w14:paraId="0D7190A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.603</w:t>
            </w:r>
          </w:p>
        </w:tc>
        <w:tc>
          <w:tcPr>
            <w:tcW w:w="1128" w:type="dxa"/>
          </w:tcPr>
          <w:p w14:paraId="58C61A1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.145</w:t>
            </w:r>
          </w:p>
        </w:tc>
        <w:tc>
          <w:tcPr>
            <w:tcW w:w="1128" w:type="dxa"/>
          </w:tcPr>
          <w:p w14:paraId="42E31D7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.132</w:t>
            </w:r>
          </w:p>
        </w:tc>
        <w:tc>
          <w:tcPr>
            <w:tcW w:w="1128" w:type="dxa"/>
          </w:tcPr>
          <w:p w14:paraId="1DEE8B3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.086</w:t>
            </w:r>
          </w:p>
        </w:tc>
        <w:tc>
          <w:tcPr>
            <w:tcW w:w="1128" w:type="dxa"/>
          </w:tcPr>
          <w:p w14:paraId="63608CA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-.045</w:t>
            </w:r>
          </w:p>
        </w:tc>
      </w:tr>
      <w:tr w:rsidR="0022754D" w:rsidRPr="003C5BA9" w14:paraId="6EC93A1E" w14:textId="77777777" w:rsidTr="0022754D">
        <w:tc>
          <w:tcPr>
            <w:tcW w:w="1510" w:type="dxa"/>
          </w:tcPr>
          <w:p w14:paraId="635C250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HM3</w:t>
            </w:r>
          </w:p>
        </w:tc>
        <w:tc>
          <w:tcPr>
            <w:tcW w:w="1129" w:type="dxa"/>
          </w:tcPr>
          <w:p w14:paraId="610526F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.464</w:t>
            </w:r>
          </w:p>
        </w:tc>
        <w:tc>
          <w:tcPr>
            <w:tcW w:w="1129" w:type="dxa"/>
          </w:tcPr>
          <w:p w14:paraId="1DB52FD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.316</w:t>
            </w:r>
          </w:p>
        </w:tc>
        <w:tc>
          <w:tcPr>
            <w:tcW w:w="1128" w:type="dxa"/>
          </w:tcPr>
          <w:p w14:paraId="4AF84D7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.596</w:t>
            </w:r>
          </w:p>
        </w:tc>
        <w:tc>
          <w:tcPr>
            <w:tcW w:w="1128" w:type="dxa"/>
          </w:tcPr>
          <w:p w14:paraId="32C01D8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.206</w:t>
            </w:r>
          </w:p>
        </w:tc>
        <w:tc>
          <w:tcPr>
            <w:tcW w:w="1128" w:type="dxa"/>
          </w:tcPr>
          <w:p w14:paraId="0F399B5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.210</w:t>
            </w:r>
          </w:p>
        </w:tc>
        <w:tc>
          <w:tcPr>
            <w:tcW w:w="1128" w:type="dxa"/>
          </w:tcPr>
          <w:p w14:paraId="3008FD2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.114</w:t>
            </w:r>
          </w:p>
        </w:tc>
        <w:tc>
          <w:tcPr>
            <w:tcW w:w="1128" w:type="dxa"/>
          </w:tcPr>
          <w:p w14:paraId="63E54D0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-.061</w:t>
            </w:r>
          </w:p>
        </w:tc>
      </w:tr>
      <w:tr w:rsidR="0022754D" w:rsidRPr="003C5BA9" w14:paraId="71F42893" w14:textId="77777777" w:rsidTr="0022754D">
        <w:tc>
          <w:tcPr>
            <w:tcW w:w="1510" w:type="dxa"/>
          </w:tcPr>
          <w:p w14:paraId="38C787A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SI1</w:t>
            </w:r>
          </w:p>
        </w:tc>
        <w:tc>
          <w:tcPr>
            <w:tcW w:w="1129" w:type="dxa"/>
          </w:tcPr>
          <w:p w14:paraId="59AC347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.071</w:t>
            </w:r>
          </w:p>
        </w:tc>
        <w:tc>
          <w:tcPr>
            <w:tcW w:w="1129" w:type="dxa"/>
          </w:tcPr>
          <w:p w14:paraId="3E666DE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.273</w:t>
            </w:r>
          </w:p>
        </w:tc>
        <w:tc>
          <w:tcPr>
            <w:tcW w:w="1128" w:type="dxa"/>
          </w:tcPr>
          <w:p w14:paraId="7A94517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.519</w:t>
            </w:r>
          </w:p>
        </w:tc>
        <w:tc>
          <w:tcPr>
            <w:tcW w:w="1128" w:type="dxa"/>
          </w:tcPr>
          <w:p w14:paraId="27058AA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.475</w:t>
            </w:r>
          </w:p>
        </w:tc>
        <w:tc>
          <w:tcPr>
            <w:tcW w:w="1128" w:type="dxa"/>
          </w:tcPr>
          <w:p w14:paraId="1AA44B6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.204</w:t>
            </w:r>
          </w:p>
        </w:tc>
        <w:tc>
          <w:tcPr>
            <w:tcW w:w="1128" w:type="dxa"/>
          </w:tcPr>
          <w:p w14:paraId="2BECC2F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.173</w:t>
            </w:r>
          </w:p>
        </w:tc>
        <w:tc>
          <w:tcPr>
            <w:tcW w:w="1128" w:type="dxa"/>
          </w:tcPr>
          <w:p w14:paraId="3500922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.038</w:t>
            </w:r>
          </w:p>
        </w:tc>
      </w:tr>
      <w:tr w:rsidR="0022754D" w:rsidRPr="003C5BA9" w14:paraId="41C6C556" w14:textId="77777777" w:rsidTr="0022754D">
        <w:tc>
          <w:tcPr>
            <w:tcW w:w="1510" w:type="dxa"/>
          </w:tcPr>
          <w:p w14:paraId="3EC58F0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SI2</w:t>
            </w:r>
          </w:p>
        </w:tc>
        <w:tc>
          <w:tcPr>
            <w:tcW w:w="1129" w:type="dxa"/>
          </w:tcPr>
          <w:p w14:paraId="3C0C001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.052</w:t>
            </w:r>
          </w:p>
        </w:tc>
        <w:tc>
          <w:tcPr>
            <w:tcW w:w="1129" w:type="dxa"/>
          </w:tcPr>
          <w:p w14:paraId="336C4D5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.687</w:t>
            </w:r>
          </w:p>
        </w:tc>
        <w:tc>
          <w:tcPr>
            <w:tcW w:w="1128" w:type="dxa"/>
          </w:tcPr>
          <w:p w14:paraId="5CDF09E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.364</w:t>
            </w:r>
          </w:p>
        </w:tc>
        <w:tc>
          <w:tcPr>
            <w:tcW w:w="1128" w:type="dxa"/>
          </w:tcPr>
          <w:p w14:paraId="738B7E7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.222</w:t>
            </w:r>
          </w:p>
        </w:tc>
        <w:tc>
          <w:tcPr>
            <w:tcW w:w="1128" w:type="dxa"/>
          </w:tcPr>
          <w:p w14:paraId="49807B9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.083</w:t>
            </w:r>
          </w:p>
        </w:tc>
        <w:tc>
          <w:tcPr>
            <w:tcW w:w="1128" w:type="dxa"/>
          </w:tcPr>
          <w:p w14:paraId="6113402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.087</w:t>
            </w:r>
          </w:p>
        </w:tc>
        <w:tc>
          <w:tcPr>
            <w:tcW w:w="1128" w:type="dxa"/>
          </w:tcPr>
          <w:p w14:paraId="3A9002C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.086</w:t>
            </w:r>
          </w:p>
        </w:tc>
      </w:tr>
      <w:tr w:rsidR="0022754D" w:rsidRPr="003C5BA9" w14:paraId="182C34AD" w14:textId="77777777" w:rsidTr="0022754D">
        <w:tc>
          <w:tcPr>
            <w:tcW w:w="1510" w:type="dxa"/>
          </w:tcPr>
          <w:p w14:paraId="018D4D9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SI3</w:t>
            </w:r>
          </w:p>
        </w:tc>
        <w:tc>
          <w:tcPr>
            <w:tcW w:w="1129" w:type="dxa"/>
          </w:tcPr>
          <w:p w14:paraId="24E52E3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-.048</w:t>
            </w:r>
          </w:p>
        </w:tc>
        <w:tc>
          <w:tcPr>
            <w:tcW w:w="1129" w:type="dxa"/>
          </w:tcPr>
          <w:p w14:paraId="072A772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.423</w:t>
            </w:r>
          </w:p>
        </w:tc>
        <w:tc>
          <w:tcPr>
            <w:tcW w:w="1128" w:type="dxa"/>
          </w:tcPr>
          <w:p w14:paraId="0329041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.400</w:t>
            </w:r>
          </w:p>
        </w:tc>
        <w:tc>
          <w:tcPr>
            <w:tcW w:w="1128" w:type="dxa"/>
          </w:tcPr>
          <w:p w14:paraId="578ED96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.504</w:t>
            </w:r>
          </w:p>
        </w:tc>
        <w:tc>
          <w:tcPr>
            <w:tcW w:w="1128" w:type="dxa"/>
          </w:tcPr>
          <w:p w14:paraId="1E37545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.149</w:t>
            </w:r>
          </w:p>
        </w:tc>
        <w:tc>
          <w:tcPr>
            <w:tcW w:w="1128" w:type="dxa"/>
          </w:tcPr>
          <w:p w14:paraId="4BAAA54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.012</w:t>
            </w:r>
          </w:p>
        </w:tc>
        <w:tc>
          <w:tcPr>
            <w:tcW w:w="1128" w:type="dxa"/>
          </w:tcPr>
          <w:p w14:paraId="6C94812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.085</w:t>
            </w:r>
          </w:p>
        </w:tc>
      </w:tr>
      <w:tr w:rsidR="0022754D" w:rsidRPr="003C5BA9" w14:paraId="0B1F8390" w14:textId="77777777" w:rsidTr="0022754D">
        <w:tc>
          <w:tcPr>
            <w:tcW w:w="1510" w:type="dxa"/>
          </w:tcPr>
          <w:p w14:paraId="72ED939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EA1</w:t>
            </w:r>
          </w:p>
        </w:tc>
        <w:tc>
          <w:tcPr>
            <w:tcW w:w="1129" w:type="dxa"/>
          </w:tcPr>
          <w:p w14:paraId="1F449B7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.221</w:t>
            </w:r>
          </w:p>
        </w:tc>
        <w:tc>
          <w:tcPr>
            <w:tcW w:w="1129" w:type="dxa"/>
          </w:tcPr>
          <w:p w14:paraId="260C1AE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.756</w:t>
            </w:r>
          </w:p>
        </w:tc>
        <w:tc>
          <w:tcPr>
            <w:tcW w:w="1128" w:type="dxa"/>
          </w:tcPr>
          <w:p w14:paraId="3970525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.303</w:t>
            </w:r>
          </w:p>
        </w:tc>
        <w:tc>
          <w:tcPr>
            <w:tcW w:w="1128" w:type="dxa"/>
          </w:tcPr>
          <w:p w14:paraId="25132E8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-.002</w:t>
            </w:r>
          </w:p>
        </w:tc>
        <w:tc>
          <w:tcPr>
            <w:tcW w:w="1128" w:type="dxa"/>
          </w:tcPr>
          <w:p w14:paraId="6BEC5B2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.192</w:t>
            </w:r>
          </w:p>
        </w:tc>
        <w:tc>
          <w:tcPr>
            <w:tcW w:w="1128" w:type="dxa"/>
          </w:tcPr>
          <w:p w14:paraId="6572329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w:t>
            </w:r>
          </w:p>
        </w:tc>
        <w:tc>
          <w:tcPr>
            <w:tcW w:w="1128" w:type="dxa"/>
          </w:tcPr>
          <w:p w14:paraId="690BF76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.065</w:t>
            </w:r>
          </w:p>
        </w:tc>
      </w:tr>
      <w:tr w:rsidR="0022754D" w:rsidRPr="003C5BA9" w14:paraId="14DEA4A1" w14:textId="77777777" w:rsidTr="0022754D">
        <w:tc>
          <w:tcPr>
            <w:tcW w:w="1510" w:type="dxa"/>
          </w:tcPr>
          <w:p w14:paraId="5306EDE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EA2</w:t>
            </w:r>
          </w:p>
        </w:tc>
        <w:tc>
          <w:tcPr>
            <w:tcW w:w="1129" w:type="dxa"/>
          </w:tcPr>
          <w:p w14:paraId="4BE262E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.253</w:t>
            </w:r>
          </w:p>
        </w:tc>
        <w:tc>
          <w:tcPr>
            <w:tcW w:w="1129" w:type="dxa"/>
          </w:tcPr>
          <w:p w14:paraId="46FA296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.673</w:t>
            </w:r>
          </w:p>
        </w:tc>
        <w:tc>
          <w:tcPr>
            <w:tcW w:w="1128" w:type="dxa"/>
          </w:tcPr>
          <w:p w14:paraId="0612AE8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.363</w:t>
            </w:r>
          </w:p>
        </w:tc>
        <w:tc>
          <w:tcPr>
            <w:tcW w:w="1128" w:type="dxa"/>
          </w:tcPr>
          <w:p w14:paraId="15BD682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.005</w:t>
            </w:r>
          </w:p>
        </w:tc>
        <w:tc>
          <w:tcPr>
            <w:tcW w:w="1128" w:type="dxa"/>
          </w:tcPr>
          <w:p w14:paraId="1E51591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.207</w:t>
            </w:r>
          </w:p>
        </w:tc>
        <w:tc>
          <w:tcPr>
            <w:tcW w:w="1128" w:type="dxa"/>
          </w:tcPr>
          <w:p w14:paraId="31D4892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.141</w:t>
            </w:r>
          </w:p>
        </w:tc>
        <w:tc>
          <w:tcPr>
            <w:tcW w:w="1128" w:type="dxa"/>
          </w:tcPr>
          <w:p w14:paraId="419F3C7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.131</w:t>
            </w:r>
          </w:p>
        </w:tc>
      </w:tr>
      <w:tr w:rsidR="0022754D" w:rsidRPr="003C5BA9" w14:paraId="464E23D7" w14:textId="77777777" w:rsidTr="0022754D">
        <w:tc>
          <w:tcPr>
            <w:tcW w:w="1510" w:type="dxa"/>
          </w:tcPr>
          <w:p w14:paraId="3C5E655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EA3</w:t>
            </w:r>
          </w:p>
        </w:tc>
        <w:tc>
          <w:tcPr>
            <w:tcW w:w="1129" w:type="dxa"/>
          </w:tcPr>
          <w:p w14:paraId="0C62A4E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.213</w:t>
            </w:r>
          </w:p>
        </w:tc>
        <w:tc>
          <w:tcPr>
            <w:tcW w:w="1129" w:type="dxa"/>
          </w:tcPr>
          <w:p w14:paraId="3F5E0EA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.735</w:t>
            </w:r>
          </w:p>
        </w:tc>
        <w:tc>
          <w:tcPr>
            <w:tcW w:w="1128" w:type="dxa"/>
          </w:tcPr>
          <w:p w14:paraId="1664445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.212</w:t>
            </w:r>
          </w:p>
        </w:tc>
        <w:tc>
          <w:tcPr>
            <w:tcW w:w="1128" w:type="dxa"/>
          </w:tcPr>
          <w:p w14:paraId="1F9E1E7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.117</w:t>
            </w:r>
          </w:p>
        </w:tc>
        <w:tc>
          <w:tcPr>
            <w:tcW w:w="1128" w:type="dxa"/>
          </w:tcPr>
          <w:p w14:paraId="100272F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.212</w:t>
            </w:r>
          </w:p>
        </w:tc>
        <w:tc>
          <w:tcPr>
            <w:tcW w:w="1128" w:type="dxa"/>
          </w:tcPr>
          <w:p w14:paraId="490099F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.063</w:t>
            </w:r>
          </w:p>
        </w:tc>
        <w:tc>
          <w:tcPr>
            <w:tcW w:w="1128" w:type="dxa"/>
          </w:tcPr>
          <w:p w14:paraId="371F495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.098</w:t>
            </w:r>
          </w:p>
        </w:tc>
      </w:tr>
      <w:tr w:rsidR="0022754D" w:rsidRPr="003C5BA9" w14:paraId="7EAB8535" w14:textId="77777777" w:rsidTr="0022754D">
        <w:tc>
          <w:tcPr>
            <w:tcW w:w="1510" w:type="dxa"/>
          </w:tcPr>
          <w:p w14:paraId="3EC1CBA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EA4</w:t>
            </w:r>
          </w:p>
        </w:tc>
        <w:tc>
          <w:tcPr>
            <w:tcW w:w="1129" w:type="dxa"/>
          </w:tcPr>
          <w:p w14:paraId="2BAE38E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.181</w:t>
            </w:r>
          </w:p>
        </w:tc>
        <w:tc>
          <w:tcPr>
            <w:tcW w:w="1129" w:type="dxa"/>
          </w:tcPr>
          <w:p w14:paraId="55CAE0F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.570</w:t>
            </w:r>
          </w:p>
        </w:tc>
        <w:tc>
          <w:tcPr>
            <w:tcW w:w="1128" w:type="dxa"/>
          </w:tcPr>
          <w:p w14:paraId="63247FA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.060</w:t>
            </w:r>
          </w:p>
        </w:tc>
        <w:tc>
          <w:tcPr>
            <w:tcW w:w="1128" w:type="dxa"/>
          </w:tcPr>
          <w:p w14:paraId="0A41038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.420</w:t>
            </w:r>
          </w:p>
        </w:tc>
        <w:tc>
          <w:tcPr>
            <w:tcW w:w="1128" w:type="dxa"/>
          </w:tcPr>
          <w:p w14:paraId="7B321DA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.084</w:t>
            </w:r>
          </w:p>
        </w:tc>
        <w:tc>
          <w:tcPr>
            <w:tcW w:w="1128" w:type="dxa"/>
          </w:tcPr>
          <w:p w14:paraId="4CA94D7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.277</w:t>
            </w:r>
          </w:p>
        </w:tc>
        <w:tc>
          <w:tcPr>
            <w:tcW w:w="1128" w:type="dxa"/>
          </w:tcPr>
          <w:p w14:paraId="160CA89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.126</w:t>
            </w:r>
          </w:p>
        </w:tc>
      </w:tr>
      <w:tr w:rsidR="0022754D" w:rsidRPr="003C5BA9" w14:paraId="289425F1" w14:textId="77777777" w:rsidTr="0022754D">
        <w:tc>
          <w:tcPr>
            <w:tcW w:w="1510" w:type="dxa"/>
          </w:tcPr>
          <w:p w14:paraId="15224DD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FC1</w:t>
            </w:r>
          </w:p>
        </w:tc>
        <w:tc>
          <w:tcPr>
            <w:tcW w:w="1129" w:type="dxa"/>
          </w:tcPr>
          <w:p w14:paraId="6011409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.314</w:t>
            </w:r>
          </w:p>
        </w:tc>
        <w:tc>
          <w:tcPr>
            <w:tcW w:w="1129" w:type="dxa"/>
          </w:tcPr>
          <w:p w14:paraId="10E7DAF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.385</w:t>
            </w:r>
          </w:p>
        </w:tc>
        <w:tc>
          <w:tcPr>
            <w:tcW w:w="1128" w:type="dxa"/>
          </w:tcPr>
          <w:p w14:paraId="29C8F89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.233</w:t>
            </w:r>
          </w:p>
        </w:tc>
        <w:tc>
          <w:tcPr>
            <w:tcW w:w="1128" w:type="dxa"/>
          </w:tcPr>
          <w:p w14:paraId="1DF5D38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.331</w:t>
            </w:r>
          </w:p>
        </w:tc>
        <w:tc>
          <w:tcPr>
            <w:tcW w:w="1128" w:type="dxa"/>
          </w:tcPr>
          <w:p w14:paraId="7ABFF87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.403</w:t>
            </w:r>
          </w:p>
        </w:tc>
        <w:tc>
          <w:tcPr>
            <w:tcW w:w="1128" w:type="dxa"/>
          </w:tcPr>
          <w:p w14:paraId="31ABF00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.277</w:t>
            </w:r>
          </w:p>
        </w:tc>
        <w:tc>
          <w:tcPr>
            <w:tcW w:w="1128" w:type="dxa"/>
          </w:tcPr>
          <w:p w14:paraId="2C25289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-.012</w:t>
            </w:r>
          </w:p>
        </w:tc>
      </w:tr>
      <w:tr w:rsidR="0022754D" w:rsidRPr="003C5BA9" w14:paraId="02FC0184" w14:textId="77777777" w:rsidTr="0022754D">
        <w:tc>
          <w:tcPr>
            <w:tcW w:w="1510" w:type="dxa"/>
          </w:tcPr>
          <w:p w14:paraId="568061A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FC2</w:t>
            </w:r>
          </w:p>
        </w:tc>
        <w:tc>
          <w:tcPr>
            <w:tcW w:w="1129" w:type="dxa"/>
          </w:tcPr>
          <w:p w14:paraId="162EE1A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.089</w:t>
            </w:r>
          </w:p>
        </w:tc>
        <w:tc>
          <w:tcPr>
            <w:tcW w:w="1129" w:type="dxa"/>
          </w:tcPr>
          <w:p w14:paraId="1F931D3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.162</w:t>
            </w:r>
          </w:p>
        </w:tc>
        <w:tc>
          <w:tcPr>
            <w:tcW w:w="1128" w:type="dxa"/>
          </w:tcPr>
          <w:p w14:paraId="69D5334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.086</w:t>
            </w:r>
          </w:p>
        </w:tc>
        <w:tc>
          <w:tcPr>
            <w:tcW w:w="1128" w:type="dxa"/>
          </w:tcPr>
          <w:p w14:paraId="331E0D2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.094</w:t>
            </w:r>
          </w:p>
        </w:tc>
        <w:tc>
          <w:tcPr>
            <w:tcW w:w="1128" w:type="dxa"/>
          </w:tcPr>
          <w:p w14:paraId="22EA840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.356</w:t>
            </w:r>
          </w:p>
        </w:tc>
        <w:tc>
          <w:tcPr>
            <w:tcW w:w="1128" w:type="dxa"/>
          </w:tcPr>
          <w:p w14:paraId="19D6EC1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.125</w:t>
            </w:r>
          </w:p>
        </w:tc>
        <w:tc>
          <w:tcPr>
            <w:tcW w:w="1128" w:type="dxa"/>
          </w:tcPr>
          <w:p w14:paraId="652CCE8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.586</w:t>
            </w:r>
          </w:p>
        </w:tc>
      </w:tr>
      <w:tr w:rsidR="0022754D" w:rsidRPr="003C5BA9" w14:paraId="30FCBBF7" w14:textId="77777777" w:rsidTr="0022754D">
        <w:tc>
          <w:tcPr>
            <w:tcW w:w="1510" w:type="dxa"/>
          </w:tcPr>
          <w:p w14:paraId="18D2CAB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FC3</w:t>
            </w:r>
          </w:p>
        </w:tc>
        <w:tc>
          <w:tcPr>
            <w:tcW w:w="1129" w:type="dxa"/>
          </w:tcPr>
          <w:p w14:paraId="69B7BD4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.486</w:t>
            </w:r>
          </w:p>
        </w:tc>
        <w:tc>
          <w:tcPr>
            <w:tcW w:w="1129" w:type="dxa"/>
          </w:tcPr>
          <w:p w14:paraId="48E6164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.351</w:t>
            </w:r>
          </w:p>
        </w:tc>
        <w:tc>
          <w:tcPr>
            <w:tcW w:w="1128" w:type="dxa"/>
          </w:tcPr>
          <w:p w14:paraId="3DF088F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.337</w:t>
            </w:r>
          </w:p>
        </w:tc>
        <w:tc>
          <w:tcPr>
            <w:tcW w:w="1128" w:type="dxa"/>
          </w:tcPr>
          <w:p w14:paraId="4FC24A6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.343</w:t>
            </w:r>
          </w:p>
        </w:tc>
        <w:tc>
          <w:tcPr>
            <w:tcW w:w="1128" w:type="dxa"/>
          </w:tcPr>
          <w:p w14:paraId="6BAD753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.252</w:t>
            </w:r>
          </w:p>
        </w:tc>
        <w:tc>
          <w:tcPr>
            <w:tcW w:w="1128" w:type="dxa"/>
          </w:tcPr>
          <w:p w14:paraId="7876750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.127</w:t>
            </w:r>
          </w:p>
        </w:tc>
        <w:tc>
          <w:tcPr>
            <w:tcW w:w="1128" w:type="dxa"/>
          </w:tcPr>
          <w:p w14:paraId="73737FD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-.002</w:t>
            </w:r>
          </w:p>
        </w:tc>
      </w:tr>
      <w:tr w:rsidR="0022754D" w:rsidRPr="003C5BA9" w14:paraId="0A9DA7E7" w14:textId="77777777" w:rsidTr="0022754D">
        <w:tc>
          <w:tcPr>
            <w:tcW w:w="1510" w:type="dxa"/>
          </w:tcPr>
          <w:p w14:paraId="6AC3D09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FC4</w:t>
            </w:r>
          </w:p>
        </w:tc>
        <w:tc>
          <w:tcPr>
            <w:tcW w:w="1129" w:type="dxa"/>
          </w:tcPr>
          <w:p w14:paraId="752707B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.188</w:t>
            </w:r>
          </w:p>
        </w:tc>
        <w:tc>
          <w:tcPr>
            <w:tcW w:w="1129" w:type="dxa"/>
          </w:tcPr>
          <w:p w14:paraId="75604B9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.247</w:t>
            </w:r>
          </w:p>
        </w:tc>
        <w:tc>
          <w:tcPr>
            <w:tcW w:w="1128" w:type="dxa"/>
          </w:tcPr>
          <w:p w14:paraId="0A41357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.224</w:t>
            </w:r>
          </w:p>
        </w:tc>
        <w:tc>
          <w:tcPr>
            <w:tcW w:w="1128" w:type="dxa"/>
          </w:tcPr>
          <w:p w14:paraId="02AD5DC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.385</w:t>
            </w:r>
          </w:p>
        </w:tc>
        <w:tc>
          <w:tcPr>
            <w:tcW w:w="1128" w:type="dxa"/>
          </w:tcPr>
          <w:p w14:paraId="4FF2F6E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.299</w:t>
            </w:r>
          </w:p>
        </w:tc>
        <w:tc>
          <w:tcPr>
            <w:tcW w:w="1128" w:type="dxa"/>
          </w:tcPr>
          <w:p w14:paraId="36F5E4F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.112</w:t>
            </w:r>
          </w:p>
        </w:tc>
        <w:tc>
          <w:tcPr>
            <w:tcW w:w="1128" w:type="dxa"/>
          </w:tcPr>
          <w:p w14:paraId="125CBBC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.247</w:t>
            </w:r>
          </w:p>
        </w:tc>
      </w:tr>
      <w:tr w:rsidR="0022754D" w:rsidRPr="003C5BA9" w14:paraId="5F6A5193" w14:textId="77777777" w:rsidTr="0022754D">
        <w:tc>
          <w:tcPr>
            <w:tcW w:w="1510" w:type="dxa"/>
          </w:tcPr>
          <w:p w14:paraId="5D3F092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FC5</w:t>
            </w:r>
          </w:p>
        </w:tc>
        <w:tc>
          <w:tcPr>
            <w:tcW w:w="1129" w:type="dxa"/>
          </w:tcPr>
          <w:p w14:paraId="564E2A6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.286</w:t>
            </w:r>
          </w:p>
        </w:tc>
        <w:tc>
          <w:tcPr>
            <w:tcW w:w="1129" w:type="dxa"/>
          </w:tcPr>
          <w:p w14:paraId="0FBC9A9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.206</w:t>
            </w:r>
          </w:p>
        </w:tc>
        <w:tc>
          <w:tcPr>
            <w:tcW w:w="1128" w:type="dxa"/>
          </w:tcPr>
          <w:p w14:paraId="5183540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.255</w:t>
            </w:r>
          </w:p>
        </w:tc>
        <w:tc>
          <w:tcPr>
            <w:tcW w:w="1128" w:type="dxa"/>
          </w:tcPr>
          <w:p w14:paraId="363C04E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.598</w:t>
            </w:r>
          </w:p>
        </w:tc>
        <w:tc>
          <w:tcPr>
            <w:tcW w:w="1128" w:type="dxa"/>
          </w:tcPr>
          <w:p w14:paraId="3794389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.233</w:t>
            </w:r>
          </w:p>
        </w:tc>
        <w:tc>
          <w:tcPr>
            <w:tcW w:w="1128" w:type="dxa"/>
          </w:tcPr>
          <w:p w14:paraId="4C4C585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.033</w:t>
            </w:r>
          </w:p>
        </w:tc>
        <w:tc>
          <w:tcPr>
            <w:tcW w:w="1128" w:type="dxa"/>
          </w:tcPr>
          <w:p w14:paraId="27E6E19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.153</w:t>
            </w:r>
          </w:p>
        </w:tc>
      </w:tr>
      <w:tr w:rsidR="0022754D" w:rsidRPr="003C5BA9" w14:paraId="7CCBFAC9" w14:textId="77777777" w:rsidTr="0022754D">
        <w:tc>
          <w:tcPr>
            <w:tcW w:w="1510" w:type="dxa"/>
          </w:tcPr>
          <w:p w14:paraId="0CC852D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PV1</w:t>
            </w:r>
          </w:p>
        </w:tc>
        <w:tc>
          <w:tcPr>
            <w:tcW w:w="1129" w:type="dxa"/>
          </w:tcPr>
          <w:p w14:paraId="7C1DCA4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.355</w:t>
            </w:r>
          </w:p>
        </w:tc>
        <w:tc>
          <w:tcPr>
            <w:tcW w:w="1129" w:type="dxa"/>
          </w:tcPr>
          <w:p w14:paraId="1DE6FCE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.112</w:t>
            </w:r>
          </w:p>
        </w:tc>
        <w:tc>
          <w:tcPr>
            <w:tcW w:w="1128" w:type="dxa"/>
          </w:tcPr>
          <w:p w14:paraId="41804F5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.131</w:t>
            </w:r>
          </w:p>
        </w:tc>
        <w:tc>
          <w:tcPr>
            <w:tcW w:w="1128" w:type="dxa"/>
          </w:tcPr>
          <w:p w14:paraId="7270329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.657</w:t>
            </w:r>
          </w:p>
        </w:tc>
        <w:tc>
          <w:tcPr>
            <w:tcW w:w="1128" w:type="dxa"/>
          </w:tcPr>
          <w:p w14:paraId="5550B17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.044</w:t>
            </w:r>
          </w:p>
        </w:tc>
        <w:tc>
          <w:tcPr>
            <w:tcW w:w="1128" w:type="dxa"/>
          </w:tcPr>
          <w:p w14:paraId="13B5763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.231</w:t>
            </w:r>
          </w:p>
        </w:tc>
        <w:tc>
          <w:tcPr>
            <w:tcW w:w="1128" w:type="dxa"/>
          </w:tcPr>
          <w:p w14:paraId="33847D6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.103</w:t>
            </w:r>
          </w:p>
        </w:tc>
      </w:tr>
      <w:tr w:rsidR="0022754D" w:rsidRPr="003C5BA9" w14:paraId="60633B2A" w14:textId="77777777" w:rsidTr="0022754D">
        <w:tc>
          <w:tcPr>
            <w:tcW w:w="1510" w:type="dxa"/>
          </w:tcPr>
          <w:p w14:paraId="3860E27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PV2</w:t>
            </w:r>
          </w:p>
        </w:tc>
        <w:tc>
          <w:tcPr>
            <w:tcW w:w="1129" w:type="dxa"/>
          </w:tcPr>
          <w:p w14:paraId="77DCA30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.532</w:t>
            </w:r>
          </w:p>
        </w:tc>
        <w:tc>
          <w:tcPr>
            <w:tcW w:w="1129" w:type="dxa"/>
          </w:tcPr>
          <w:p w14:paraId="66664AE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.220</w:t>
            </w:r>
          </w:p>
        </w:tc>
        <w:tc>
          <w:tcPr>
            <w:tcW w:w="1128" w:type="dxa"/>
          </w:tcPr>
          <w:p w14:paraId="7D5495B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.284</w:t>
            </w:r>
          </w:p>
        </w:tc>
        <w:tc>
          <w:tcPr>
            <w:tcW w:w="1128" w:type="dxa"/>
          </w:tcPr>
          <w:p w14:paraId="30FFD1B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.462</w:t>
            </w:r>
          </w:p>
        </w:tc>
        <w:tc>
          <w:tcPr>
            <w:tcW w:w="1128" w:type="dxa"/>
          </w:tcPr>
          <w:p w14:paraId="611C28D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.198</w:t>
            </w:r>
          </w:p>
        </w:tc>
        <w:tc>
          <w:tcPr>
            <w:tcW w:w="1128" w:type="dxa"/>
          </w:tcPr>
          <w:p w14:paraId="1058EE5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.220</w:t>
            </w:r>
          </w:p>
        </w:tc>
        <w:tc>
          <w:tcPr>
            <w:tcW w:w="1128" w:type="dxa"/>
          </w:tcPr>
          <w:p w14:paraId="3EBC7F0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.026</w:t>
            </w:r>
          </w:p>
        </w:tc>
      </w:tr>
      <w:tr w:rsidR="0022754D" w:rsidRPr="003C5BA9" w14:paraId="4ABE73EC" w14:textId="77777777" w:rsidTr="0022754D">
        <w:tc>
          <w:tcPr>
            <w:tcW w:w="1510" w:type="dxa"/>
          </w:tcPr>
          <w:p w14:paraId="59E1967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PV3</w:t>
            </w:r>
          </w:p>
        </w:tc>
        <w:tc>
          <w:tcPr>
            <w:tcW w:w="1129" w:type="dxa"/>
          </w:tcPr>
          <w:p w14:paraId="3E57509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.198</w:t>
            </w:r>
          </w:p>
        </w:tc>
        <w:tc>
          <w:tcPr>
            <w:tcW w:w="1129" w:type="dxa"/>
          </w:tcPr>
          <w:p w14:paraId="36BC860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.163</w:t>
            </w:r>
          </w:p>
        </w:tc>
        <w:tc>
          <w:tcPr>
            <w:tcW w:w="1128" w:type="dxa"/>
          </w:tcPr>
          <w:p w14:paraId="796DAE9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.168</w:t>
            </w:r>
          </w:p>
        </w:tc>
        <w:tc>
          <w:tcPr>
            <w:tcW w:w="1128" w:type="dxa"/>
          </w:tcPr>
          <w:p w14:paraId="7FCF31E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.702</w:t>
            </w:r>
          </w:p>
        </w:tc>
        <w:tc>
          <w:tcPr>
            <w:tcW w:w="1128" w:type="dxa"/>
          </w:tcPr>
          <w:p w14:paraId="4ABAC93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.093</w:t>
            </w:r>
          </w:p>
        </w:tc>
        <w:tc>
          <w:tcPr>
            <w:tcW w:w="1128" w:type="dxa"/>
          </w:tcPr>
          <w:p w14:paraId="7AC6B39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.248</w:t>
            </w:r>
          </w:p>
        </w:tc>
        <w:tc>
          <w:tcPr>
            <w:tcW w:w="1128" w:type="dxa"/>
          </w:tcPr>
          <w:p w14:paraId="33E3F1C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.044</w:t>
            </w:r>
          </w:p>
        </w:tc>
      </w:tr>
      <w:tr w:rsidR="0022754D" w:rsidRPr="003C5BA9" w14:paraId="7231FE5D" w14:textId="77777777" w:rsidTr="0022754D">
        <w:tc>
          <w:tcPr>
            <w:tcW w:w="1510" w:type="dxa"/>
          </w:tcPr>
          <w:p w14:paraId="0771F36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EB1</w:t>
            </w:r>
          </w:p>
        </w:tc>
        <w:tc>
          <w:tcPr>
            <w:tcW w:w="1129" w:type="dxa"/>
          </w:tcPr>
          <w:p w14:paraId="3993D25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.363</w:t>
            </w:r>
          </w:p>
        </w:tc>
        <w:tc>
          <w:tcPr>
            <w:tcW w:w="1129" w:type="dxa"/>
          </w:tcPr>
          <w:p w14:paraId="76F9539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.378</w:t>
            </w:r>
          </w:p>
        </w:tc>
        <w:tc>
          <w:tcPr>
            <w:tcW w:w="1128" w:type="dxa"/>
          </w:tcPr>
          <w:p w14:paraId="56085E4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.358</w:t>
            </w:r>
          </w:p>
        </w:tc>
        <w:tc>
          <w:tcPr>
            <w:tcW w:w="1128" w:type="dxa"/>
          </w:tcPr>
          <w:p w14:paraId="1A14EFC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.161</w:t>
            </w:r>
          </w:p>
        </w:tc>
        <w:tc>
          <w:tcPr>
            <w:tcW w:w="1128" w:type="dxa"/>
          </w:tcPr>
          <w:p w14:paraId="304085E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.434</w:t>
            </w:r>
          </w:p>
        </w:tc>
        <w:tc>
          <w:tcPr>
            <w:tcW w:w="1128" w:type="dxa"/>
          </w:tcPr>
          <w:p w14:paraId="365DE77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.227</w:t>
            </w:r>
          </w:p>
        </w:tc>
        <w:tc>
          <w:tcPr>
            <w:tcW w:w="1128" w:type="dxa"/>
          </w:tcPr>
          <w:p w14:paraId="4B86172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.010</w:t>
            </w:r>
          </w:p>
        </w:tc>
      </w:tr>
      <w:tr w:rsidR="0022754D" w:rsidRPr="003C5BA9" w14:paraId="0BE72A40" w14:textId="77777777" w:rsidTr="0022754D">
        <w:tc>
          <w:tcPr>
            <w:tcW w:w="1510" w:type="dxa"/>
          </w:tcPr>
          <w:p w14:paraId="02F82A8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EB2</w:t>
            </w:r>
          </w:p>
        </w:tc>
        <w:tc>
          <w:tcPr>
            <w:tcW w:w="1129" w:type="dxa"/>
          </w:tcPr>
          <w:p w14:paraId="0584308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.359</w:t>
            </w:r>
          </w:p>
        </w:tc>
        <w:tc>
          <w:tcPr>
            <w:tcW w:w="1129" w:type="dxa"/>
          </w:tcPr>
          <w:p w14:paraId="3B462FF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.232</w:t>
            </w:r>
          </w:p>
        </w:tc>
        <w:tc>
          <w:tcPr>
            <w:tcW w:w="1128" w:type="dxa"/>
          </w:tcPr>
          <w:p w14:paraId="0EABED4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.155</w:t>
            </w:r>
          </w:p>
        </w:tc>
        <w:tc>
          <w:tcPr>
            <w:tcW w:w="1128" w:type="dxa"/>
          </w:tcPr>
          <w:p w14:paraId="74BB327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.212</w:t>
            </w:r>
          </w:p>
        </w:tc>
        <w:tc>
          <w:tcPr>
            <w:tcW w:w="1128" w:type="dxa"/>
          </w:tcPr>
          <w:p w14:paraId="4C8C898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.780</w:t>
            </w:r>
          </w:p>
        </w:tc>
        <w:tc>
          <w:tcPr>
            <w:tcW w:w="1128" w:type="dxa"/>
          </w:tcPr>
          <w:p w14:paraId="4684C8C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.141</w:t>
            </w:r>
          </w:p>
        </w:tc>
        <w:tc>
          <w:tcPr>
            <w:tcW w:w="1128" w:type="dxa"/>
          </w:tcPr>
          <w:p w14:paraId="6F18224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.026</w:t>
            </w:r>
          </w:p>
        </w:tc>
      </w:tr>
      <w:tr w:rsidR="0022754D" w:rsidRPr="003C5BA9" w14:paraId="2D67707A" w14:textId="77777777" w:rsidTr="0022754D">
        <w:tc>
          <w:tcPr>
            <w:tcW w:w="1510" w:type="dxa"/>
          </w:tcPr>
          <w:p w14:paraId="3E4C9ED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EB3</w:t>
            </w:r>
          </w:p>
        </w:tc>
        <w:tc>
          <w:tcPr>
            <w:tcW w:w="1129" w:type="dxa"/>
          </w:tcPr>
          <w:p w14:paraId="1C772DF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.361</w:t>
            </w:r>
          </w:p>
        </w:tc>
        <w:tc>
          <w:tcPr>
            <w:tcW w:w="1129" w:type="dxa"/>
          </w:tcPr>
          <w:p w14:paraId="232A767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.224</w:t>
            </w:r>
          </w:p>
        </w:tc>
        <w:tc>
          <w:tcPr>
            <w:tcW w:w="1128" w:type="dxa"/>
          </w:tcPr>
          <w:p w14:paraId="2F0F1C4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.152</w:t>
            </w:r>
          </w:p>
        </w:tc>
        <w:tc>
          <w:tcPr>
            <w:tcW w:w="1128" w:type="dxa"/>
          </w:tcPr>
          <w:p w14:paraId="71BD9FD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.209</w:t>
            </w:r>
          </w:p>
        </w:tc>
        <w:tc>
          <w:tcPr>
            <w:tcW w:w="1128" w:type="dxa"/>
          </w:tcPr>
          <w:p w14:paraId="12AA149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.783</w:t>
            </w:r>
          </w:p>
        </w:tc>
        <w:tc>
          <w:tcPr>
            <w:tcW w:w="1128" w:type="dxa"/>
          </w:tcPr>
          <w:p w14:paraId="21E38BC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.135</w:t>
            </w:r>
          </w:p>
        </w:tc>
        <w:tc>
          <w:tcPr>
            <w:tcW w:w="1128" w:type="dxa"/>
          </w:tcPr>
          <w:p w14:paraId="3176960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.021</w:t>
            </w:r>
          </w:p>
        </w:tc>
      </w:tr>
      <w:tr w:rsidR="0022754D" w:rsidRPr="003C5BA9" w14:paraId="3CD675E7" w14:textId="77777777" w:rsidTr="0022754D">
        <w:tc>
          <w:tcPr>
            <w:tcW w:w="1510" w:type="dxa"/>
          </w:tcPr>
          <w:p w14:paraId="7452C68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BI1</w:t>
            </w:r>
          </w:p>
        </w:tc>
        <w:tc>
          <w:tcPr>
            <w:tcW w:w="1129" w:type="dxa"/>
          </w:tcPr>
          <w:p w14:paraId="2697B49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.347</w:t>
            </w:r>
          </w:p>
        </w:tc>
        <w:tc>
          <w:tcPr>
            <w:tcW w:w="1129" w:type="dxa"/>
          </w:tcPr>
          <w:p w14:paraId="24F8B71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.190</w:t>
            </w:r>
          </w:p>
        </w:tc>
        <w:tc>
          <w:tcPr>
            <w:tcW w:w="1128" w:type="dxa"/>
          </w:tcPr>
          <w:p w14:paraId="7494AED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.233</w:t>
            </w:r>
          </w:p>
        </w:tc>
        <w:tc>
          <w:tcPr>
            <w:tcW w:w="1128" w:type="dxa"/>
          </w:tcPr>
          <w:p w14:paraId="070464D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.226</w:t>
            </w:r>
          </w:p>
        </w:tc>
        <w:tc>
          <w:tcPr>
            <w:tcW w:w="1128" w:type="dxa"/>
          </w:tcPr>
          <w:p w14:paraId="4E9E6EB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.383</w:t>
            </w:r>
          </w:p>
        </w:tc>
        <w:tc>
          <w:tcPr>
            <w:tcW w:w="1128" w:type="dxa"/>
          </w:tcPr>
          <w:p w14:paraId="2F0B3D8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.519</w:t>
            </w:r>
          </w:p>
        </w:tc>
        <w:tc>
          <w:tcPr>
            <w:tcW w:w="1128" w:type="dxa"/>
          </w:tcPr>
          <w:p w14:paraId="5D450B7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.092</w:t>
            </w:r>
          </w:p>
        </w:tc>
      </w:tr>
      <w:tr w:rsidR="0022754D" w:rsidRPr="003C5BA9" w14:paraId="27567E4B" w14:textId="77777777" w:rsidTr="0022754D">
        <w:tc>
          <w:tcPr>
            <w:tcW w:w="1510" w:type="dxa"/>
          </w:tcPr>
          <w:p w14:paraId="0A76014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BI2</w:t>
            </w:r>
          </w:p>
        </w:tc>
        <w:tc>
          <w:tcPr>
            <w:tcW w:w="1129" w:type="dxa"/>
          </w:tcPr>
          <w:p w14:paraId="6C1CAD6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.339</w:t>
            </w:r>
          </w:p>
        </w:tc>
        <w:tc>
          <w:tcPr>
            <w:tcW w:w="1129" w:type="dxa"/>
          </w:tcPr>
          <w:p w14:paraId="23353EB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.172</w:t>
            </w:r>
          </w:p>
        </w:tc>
        <w:tc>
          <w:tcPr>
            <w:tcW w:w="1128" w:type="dxa"/>
          </w:tcPr>
          <w:p w14:paraId="4CB45E9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.249</w:t>
            </w:r>
          </w:p>
        </w:tc>
        <w:tc>
          <w:tcPr>
            <w:tcW w:w="1128" w:type="dxa"/>
          </w:tcPr>
          <w:p w14:paraId="3E9D3B0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.321</w:t>
            </w:r>
          </w:p>
        </w:tc>
        <w:tc>
          <w:tcPr>
            <w:tcW w:w="1128" w:type="dxa"/>
          </w:tcPr>
          <w:p w14:paraId="30EDEDD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.142</w:t>
            </w:r>
          </w:p>
        </w:tc>
        <w:tc>
          <w:tcPr>
            <w:tcW w:w="1128" w:type="dxa"/>
          </w:tcPr>
          <w:p w14:paraId="32C9D50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.766</w:t>
            </w:r>
          </w:p>
        </w:tc>
        <w:tc>
          <w:tcPr>
            <w:tcW w:w="1128" w:type="dxa"/>
          </w:tcPr>
          <w:p w14:paraId="03FD4BE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.044</w:t>
            </w:r>
          </w:p>
        </w:tc>
      </w:tr>
      <w:tr w:rsidR="0022754D" w:rsidRPr="003C5BA9" w14:paraId="68BDC76B" w14:textId="77777777" w:rsidTr="0022754D">
        <w:tc>
          <w:tcPr>
            <w:tcW w:w="1510" w:type="dxa"/>
          </w:tcPr>
          <w:p w14:paraId="3C37C9C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BI3</w:t>
            </w:r>
          </w:p>
        </w:tc>
        <w:tc>
          <w:tcPr>
            <w:tcW w:w="1129" w:type="dxa"/>
          </w:tcPr>
          <w:p w14:paraId="4343C80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.332</w:t>
            </w:r>
          </w:p>
        </w:tc>
        <w:tc>
          <w:tcPr>
            <w:tcW w:w="1129" w:type="dxa"/>
          </w:tcPr>
          <w:p w14:paraId="1A5DA95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.175</w:t>
            </w:r>
          </w:p>
        </w:tc>
        <w:tc>
          <w:tcPr>
            <w:tcW w:w="1128" w:type="dxa"/>
          </w:tcPr>
          <w:p w14:paraId="1636E8B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.248</w:t>
            </w:r>
          </w:p>
        </w:tc>
        <w:tc>
          <w:tcPr>
            <w:tcW w:w="1128" w:type="dxa"/>
          </w:tcPr>
          <w:p w14:paraId="538A9A7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.325</w:t>
            </w:r>
          </w:p>
        </w:tc>
        <w:tc>
          <w:tcPr>
            <w:tcW w:w="1128" w:type="dxa"/>
          </w:tcPr>
          <w:p w14:paraId="07545C8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.135</w:t>
            </w:r>
          </w:p>
        </w:tc>
        <w:tc>
          <w:tcPr>
            <w:tcW w:w="1128" w:type="dxa"/>
          </w:tcPr>
          <w:p w14:paraId="4A6DD78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.770</w:t>
            </w:r>
          </w:p>
        </w:tc>
        <w:tc>
          <w:tcPr>
            <w:tcW w:w="1128" w:type="dxa"/>
          </w:tcPr>
          <w:p w14:paraId="72F2D40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.045</w:t>
            </w:r>
          </w:p>
        </w:tc>
      </w:tr>
      <w:tr w:rsidR="0022754D" w:rsidRPr="003C5BA9" w14:paraId="7A701EC8" w14:textId="77777777" w:rsidTr="0022754D">
        <w:tc>
          <w:tcPr>
            <w:tcW w:w="1510" w:type="dxa"/>
          </w:tcPr>
          <w:p w14:paraId="539845D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UB1</w:t>
            </w:r>
          </w:p>
        </w:tc>
        <w:tc>
          <w:tcPr>
            <w:tcW w:w="1129" w:type="dxa"/>
          </w:tcPr>
          <w:p w14:paraId="13BC072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.566</w:t>
            </w:r>
          </w:p>
        </w:tc>
        <w:tc>
          <w:tcPr>
            <w:tcW w:w="1129" w:type="dxa"/>
          </w:tcPr>
          <w:p w14:paraId="2F6AFF9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.346</w:t>
            </w:r>
          </w:p>
        </w:tc>
        <w:tc>
          <w:tcPr>
            <w:tcW w:w="1128" w:type="dxa"/>
          </w:tcPr>
          <w:p w14:paraId="36DB317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.358</w:t>
            </w:r>
          </w:p>
        </w:tc>
        <w:tc>
          <w:tcPr>
            <w:tcW w:w="1128" w:type="dxa"/>
          </w:tcPr>
          <w:p w14:paraId="1204BF1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.130</w:t>
            </w:r>
          </w:p>
        </w:tc>
        <w:tc>
          <w:tcPr>
            <w:tcW w:w="1128" w:type="dxa"/>
          </w:tcPr>
          <w:p w14:paraId="5B24165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.136</w:t>
            </w:r>
          </w:p>
        </w:tc>
        <w:tc>
          <w:tcPr>
            <w:tcW w:w="1128" w:type="dxa"/>
          </w:tcPr>
          <w:p w14:paraId="127B10C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.442</w:t>
            </w:r>
          </w:p>
        </w:tc>
        <w:tc>
          <w:tcPr>
            <w:tcW w:w="1128" w:type="dxa"/>
          </w:tcPr>
          <w:p w14:paraId="163E989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.004</w:t>
            </w:r>
          </w:p>
        </w:tc>
      </w:tr>
      <w:tr w:rsidR="0022754D" w:rsidRPr="003C5BA9" w14:paraId="3C2B6A80" w14:textId="77777777" w:rsidTr="0022754D">
        <w:tc>
          <w:tcPr>
            <w:tcW w:w="1510" w:type="dxa"/>
          </w:tcPr>
          <w:p w14:paraId="3A59E7A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UB2</w:t>
            </w:r>
          </w:p>
        </w:tc>
        <w:tc>
          <w:tcPr>
            <w:tcW w:w="1129" w:type="dxa"/>
          </w:tcPr>
          <w:p w14:paraId="2617C07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.693</w:t>
            </w:r>
          </w:p>
        </w:tc>
        <w:tc>
          <w:tcPr>
            <w:tcW w:w="1129" w:type="dxa"/>
          </w:tcPr>
          <w:p w14:paraId="783F58D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.196</w:t>
            </w:r>
          </w:p>
        </w:tc>
        <w:tc>
          <w:tcPr>
            <w:tcW w:w="1128" w:type="dxa"/>
          </w:tcPr>
          <w:p w14:paraId="313F1D9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.201</w:t>
            </w:r>
          </w:p>
        </w:tc>
        <w:tc>
          <w:tcPr>
            <w:tcW w:w="1128" w:type="dxa"/>
          </w:tcPr>
          <w:p w14:paraId="5D60328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.068</w:t>
            </w:r>
          </w:p>
        </w:tc>
        <w:tc>
          <w:tcPr>
            <w:tcW w:w="1128" w:type="dxa"/>
          </w:tcPr>
          <w:p w14:paraId="4E804A9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.215</w:t>
            </w:r>
          </w:p>
        </w:tc>
        <w:tc>
          <w:tcPr>
            <w:tcW w:w="1128" w:type="dxa"/>
          </w:tcPr>
          <w:p w14:paraId="2ABAC7B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.401</w:t>
            </w:r>
          </w:p>
        </w:tc>
        <w:tc>
          <w:tcPr>
            <w:tcW w:w="1128" w:type="dxa"/>
          </w:tcPr>
          <w:p w14:paraId="5A8BB1A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.100</w:t>
            </w:r>
          </w:p>
        </w:tc>
      </w:tr>
      <w:tr w:rsidR="0022754D" w:rsidRPr="003C5BA9" w14:paraId="2D795207" w14:textId="77777777" w:rsidTr="0022754D">
        <w:tc>
          <w:tcPr>
            <w:tcW w:w="1510" w:type="dxa"/>
          </w:tcPr>
          <w:p w14:paraId="68A17CA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UB3</w:t>
            </w:r>
          </w:p>
        </w:tc>
        <w:tc>
          <w:tcPr>
            <w:tcW w:w="1129" w:type="dxa"/>
          </w:tcPr>
          <w:p w14:paraId="1636F4F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.687</w:t>
            </w:r>
          </w:p>
        </w:tc>
        <w:tc>
          <w:tcPr>
            <w:tcW w:w="1129" w:type="dxa"/>
          </w:tcPr>
          <w:p w14:paraId="555FB43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.189</w:t>
            </w:r>
          </w:p>
        </w:tc>
        <w:tc>
          <w:tcPr>
            <w:tcW w:w="1128" w:type="dxa"/>
          </w:tcPr>
          <w:p w14:paraId="5390923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.196</w:t>
            </w:r>
          </w:p>
        </w:tc>
        <w:tc>
          <w:tcPr>
            <w:tcW w:w="1128" w:type="dxa"/>
          </w:tcPr>
          <w:p w14:paraId="6C454C3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.055</w:t>
            </w:r>
          </w:p>
        </w:tc>
        <w:tc>
          <w:tcPr>
            <w:tcW w:w="1128" w:type="dxa"/>
          </w:tcPr>
          <w:p w14:paraId="398917A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.222</w:t>
            </w:r>
          </w:p>
        </w:tc>
        <w:tc>
          <w:tcPr>
            <w:tcW w:w="1128" w:type="dxa"/>
          </w:tcPr>
          <w:p w14:paraId="5B5DDE8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.399</w:t>
            </w:r>
          </w:p>
        </w:tc>
        <w:tc>
          <w:tcPr>
            <w:tcW w:w="1128" w:type="dxa"/>
          </w:tcPr>
          <w:p w14:paraId="3B2FA27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.105</w:t>
            </w:r>
          </w:p>
        </w:tc>
      </w:tr>
      <w:tr w:rsidR="0022754D" w:rsidRPr="003C5BA9" w14:paraId="642AAB54" w14:textId="77777777" w:rsidTr="0022754D">
        <w:tc>
          <w:tcPr>
            <w:tcW w:w="1510" w:type="dxa"/>
          </w:tcPr>
          <w:p w14:paraId="224CAE5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CF1</w:t>
            </w:r>
          </w:p>
        </w:tc>
        <w:tc>
          <w:tcPr>
            <w:tcW w:w="1129" w:type="dxa"/>
          </w:tcPr>
          <w:p w14:paraId="72C9D4C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.634</w:t>
            </w:r>
          </w:p>
        </w:tc>
        <w:tc>
          <w:tcPr>
            <w:tcW w:w="1129" w:type="dxa"/>
          </w:tcPr>
          <w:p w14:paraId="43F438C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.252</w:t>
            </w:r>
          </w:p>
        </w:tc>
        <w:tc>
          <w:tcPr>
            <w:tcW w:w="1128" w:type="dxa"/>
          </w:tcPr>
          <w:p w14:paraId="0B32C83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.337</w:t>
            </w:r>
          </w:p>
        </w:tc>
        <w:tc>
          <w:tcPr>
            <w:tcW w:w="1128" w:type="dxa"/>
          </w:tcPr>
          <w:p w14:paraId="3636C57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.215</w:t>
            </w:r>
          </w:p>
        </w:tc>
        <w:tc>
          <w:tcPr>
            <w:tcW w:w="1128" w:type="dxa"/>
          </w:tcPr>
          <w:p w14:paraId="6E42FD0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.278</w:t>
            </w:r>
          </w:p>
        </w:tc>
        <w:tc>
          <w:tcPr>
            <w:tcW w:w="1128" w:type="dxa"/>
          </w:tcPr>
          <w:p w14:paraId="1AF23E0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.163</w:t>
            </w:r>
          </w:p>
        </w:tc>
        <w:tc>
          <w:tcPr>
            <w:tcW w:w="1128" w:type="dxa"/>
          </w:tcPr>
          <w:p w14:paraId="5A43554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.023</w:t>
            </w:r>
          </w:p>
        </w:tc>
      </w:tr>
      <w:tr w:rsidR="0022754D" w:rsidRPr="003C5BA9" w14:paraId="115E7667" w14:textId="77777777" w:rsidTr="0022754D">
        <w:tc>
          <w:tcPr>
            <w:tcW w:w="1510" w:type="dxa"/>
          </w:tcPr>
          <w:p w14:paraId="53FB940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CF2</w:t>
            </w:r>
          </w:p>
        </w:tc>
        <w:tc>
          <w:tcPr>
            <w:tcW w:w="1129" w:type="dxa"/>
          </w:tcPr>
          <w:p w14:paraId="75699FB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.478</w:t>
            </w:r>
          </w:p>
        </w:tc>
        <w:tc>
          <w:tcPr>
            <w:tcW w:w="1129" w:type="dxa"/>
          </w:tcPr>
          <w:p w14:paraId="7020EF8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.037</w:t>
            </w:r>
          </w:p>
        </w:tc>
        <w:tc>
          <w:tcPr>
            <w:tcW w:w="1128" w:type="dxa"/>
          </w:tcPr>
          <w:p w14:paraId="3A928D0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.258</w:t>
            </w:r>
          </w:p>
        </w:tc>
        <w:tc>
          <w:tcPr>
            <w:tcW w:w="1128" w:type="dxa"/>
          </w:tcPr>
          <w:p w14:paraId="2338FDD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.418</w:t>
            </w:r>
          </w:p>
        </w:tc>
        <w:tc>
          <w:tcPr>
            <w:tcW w:w="1128" w:type="dxa"/>
          </w:tcPr>
          <w:p w14:paraId="5C6DFE3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.267</w:t>
            </w:r>
          </w:p>
        </w:tc>
        <w:tc>
          <w:tcPr>
            <w:tcW w:w="1128" w:type="dxa"/>
          </w:tcPr>
          <w:p w14:paraId="02BE3BC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.091</w:t>
            </w:r>
          </w:p>
        </w:tc>
        <w:tc>
          <w:tcPr>
            <w:tcW w:w="1128" w:type="dxa"/>
          </w:tcPr>
          <w:p w14:paraId="57090DA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.208</w:t>
            </w:r>
          </w:p>
        </w:tc>
      </w:tr>
      <w:tr w:rsidR="0022754D" w:rsidRPr="003C5BA9" w14:paraId="0E969678" w14:textId="77777777" w:rsidTr="0022754D">
        <w:tc>
          <w:tcPr>
            <w:tcW w:w="1510" w:type="dxa"/>
          </w:tcPr>
          <w:p w14:paraId="6FF0FBA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CF3</w:t>
            </w:r>
          </w:p>
        </w:tc>
        <w:tc>
          <w:tcPr>
            <w:tcW w:w="1129" w:type="dxa"/>
          </w:tcPr>
          <w:p w14:paraId="0AF2EBE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.569</w:t>
            </w:r>
          </w:p>
        </w:tc>
        <w:tc>
          <w:tcPr>
            <w:tcW w:w="1129" w:type="dxa"/>
          </w:tcPr>
          <w:p w14:paraId="24515D5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.271</w:t>
            </w:r>
          </w:p>
        </w:tc>
        <w:tc>
          <w:tcPr>
            <w:tcW w:w="1128" w:type="dxa"/>
          </w:tcPr>
          <w:p w14:paraId="607639E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.354</w:t>
            </w:r>
          </w:p>
        </w:tc>
        <w:tc>
          <w:tcPr>
            <w:tcW w:w="1128" w:type="dxa"/>
          </w:tcPr>
          <w:p w14:paraId="329748D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.381</w:t>
            </w:r>
          </w:p>
        </w:tc>
        <w:tc>
          <w:tcPr>
            <w:tcW w:w="1128" w:type="dxa"/>
          </w:tcPr>
          <w:p w14:paraId="70D1A98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.223</w:t>
            </w:r>
          </w:p>
        </w:tc>
        <w:tc>
          <w:tcPr>
            <w:tcW w:w="1128" w:type="dxa"/>
          </w:tcPr>
          <w:p w14:paraId="3662A3C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.178</w:t>
            </w:r>
          </w:p>
        </w:tc>
        <w:tc>
          <w:tcPr>
            <w:tcW w:w="1128" w:type="dxa"/>
          </w:tcPr>
          <w:p w14:paraId="0132A2A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.035</w:t>
            </w:r>
          </w:p>
        </w:tc>
      </w:tr>
      <w:tr w:rsidR="0022754D" w:rsidRPr="003C5BA9" w14:paraId="3950812C" w14:textId="77777777" w:rsidTr="0022754D">
        <w:tc>
          <w:tcPr>
            <w:tcW w:w="1510" w:type="dxa"/>
          </w:tcPr>
          <w:p w14:paraId="42173D1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SAT1</w:t>
            </w:r>
          </w:p>
        </w:tc>
        <w:tc>
          <w:tcPr>
            <w:tcW w:w="1129" w:type="dxa"/>
          </w:tcPr>
          <w:p w14:paraId="10900D0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.563</w:t>
            </w:r>
          </w:p>
        </w:tc>
        <w:tc>
          <w:tcPr>
            <w:tcW w:w="1129" w:type="dxa"/>
          </w:tcPr>
          <w:p w14:paraId="0150FAB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.337</w:t>
            </w:r>
          </w:p>
        </w:tc>
        <w:tc>
          <w:tcPr>
            <w:tcW w:w="1128" w:type="dxa"/>
          </w:tcPr>
          <w:p w14:paraId="1AAF46A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.332</w:t>
            </w:r>
          </w:p>
        </w:tc>
        <w:tc>
          <w:tcPr>
            <w:tcW w:w="1128" w:type="dxa"/>
          </w:tcPr>
          <w:p w14:paraId="5135438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.258</w:t>
            </w:r>
          </w:p>
        </w:tc>
        <w:tc>
          <w:tcPr>
            <w:tcW w:w="1128" w:type="dxa"/>
          </w:tcPr>
          <w:p w14:paraId="036CDB3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.333</w:t>
            </w:r>
          </w:p>
        </w:tc>
        <w:tc>
          <w:tcPr>
            <w:tcW w:w="1128" w:type="dxa"/>
          </w:tcPr>
          <w:p w14:paraId="02219EB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.138</w:t>
            </w:r>
          </w:p>
        </w:tc>
        <w:tc>
          <w:tcPr>
            <w:tcW w:w="1128" w:type="dxa"/>
          </w:tcPr>
          <w:p w14:paraId="5ED1FFD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-.018</w:t>
            </w:r>
          </w:p>
        </w:tc>
      </w:tr>
      <w:tr w:rsidR="0022754D" w:rsidRPr="003C5BA9" w14:paraId="53DD4CB2" w14:textId="77777777" w:rsidTr="0022754D">
        <w:tc>
          <w:tcPr>
            <w:tcW w:w="1510" w:type="dxa"/>
          </w:tcPr>
          <w:p w14:paraId="607849F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SAT2</w:t>
            </w:r>
          </w:p>
        </w:tc>
        <w:tc>
          <w:tcPr>
            <w:tcW w:w="1129" w:type="dxa"/>
          </w:tcPr>
          <w:p w14:paraId="01B9EEB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.633</w:t>
            </w:r>
          </w:p>
        </w:tc>
        <w:tc>
          <w:tcPr>
            <w:tcW w:w="1129" w:type="dxa"/>
          </w:tcPr>
          <w:p w14:paraId="550854A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.253</w:t>
            </w:r>
          </w:p>
        </w:tc>
        <w:tc>
          <w:tcPr>
            <w:tcW w:w="1128" w:type="dxa"/>
          </w:tcPr>
          <w:p w14:paraId="3BA4408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.370</w:t>
            </w:r>
          </w:p>
        </w:tc>
        <w:tc>
          <w:tcPr>
            <w:tcW w:w="1128" w:type="dxa"/>
          </w:tcPr>
          <w:p w14:paraId="274CF5F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.227</w:t>
            </w:r>
          </w:p>
        </w:tc>
        <w:tc>
          <w:tcPr>
            <w:tcW w:w="1128" w:type="dxa"/>
          </w:tcPr>
          <w:p w14:paraId="4E855DB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.338</w:t>
            </w:r>
          </w:p>
        </w:tc>
        <w:tc>
          <w:tcPr>
            <w:tcW w:w="1128" w:type="dxa"/>
          </w:tcPr>
          <w:p w14:paraId="6D695D3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.089</w:t>
            </w:r>
          </w:p>
        </w:tc>
        <w:tc>
          <w:tcPr>
            <w:tcW w:w="1128" w:type="dxa"/>
          </w:tcPr>
          <w:p w14:paraId="7E2B07F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-.018</w:t>
            </w:r>
          </w:p>
        </w:tc>
      </w:tr>
      <w:tr w:rsidR="0022754D" w:rsidRPr="003C5BA9" w14:paraId="78385937" w14:textId="77777777" w:rsidTr="0022754D">
        <w:tc>
          <w:tcPr>
            <w:tcW w:w="1510" w:type="dxa"/>
          </w:tcPr>
          <w:p w14:paraId="6BD42AE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SAT3</w:t>
            </w:r>
          </w:p>
        </w:tc>
        <w:tc>
          <w:tcPr>
            <w:tcW w:w="1129" w:type="dxa"/>
          </w:tcPr>
          <w:p w14:paraId="457E720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.575</w:t>
            </w:r>
          </w:p>
        </w:tc>
        <w:tc>
          <w:tcPr>
            <w:tcW w:w="1129" w:type="dxa"/>
          </w:tcPr>
          <w:p w14:paraId="1EEA351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.324</w:t>
            </w:r>
          </w:p>
        </w:tc>
        <w:tc>
          <w:tcPr>
            <w:tcW w:w="1128" w:type="dxa"/>
          </w:tcPr>
          <w:p w14:paraId="1A02869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.280</w:t>
            </w:r>
          </w:p>
        </w:tc>
        <w:tc>
          <w:tcPr>
            <w:tcW w:w="1128" w:type="dxa"/>
          </w:tcPr>
          <w:p w14:paraId="6DF16E1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.384</w:t>
            </w:r>
          </w:p>
        </w:tc>
        <w:tc>
          <w:tcPr>
            <w:tcW w:w="1128" w:type="dxa"/>
          </w:tcPr>
          <w:p w14:paraId="621A885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.248</w:t>
            </w:r>
          </w:p>
        </w:tc>
        <w:tc>
          <w:tcPr>
            <w:tcW w:w="1128" w:type="dxa"/>
          </w:tcPr>
          <w:p w14:paraId="2EEDF6E2"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.166</w:t>
            </w:r>
          </w:p>
        </w:tc>
        <w:tc>
          <w:tcPr>
            <w:tcW w:w="1128" w:type="dxa"/>
          </w:tcPr>
          <w:p w14:paraId="7A24FE2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.038</w:t>
            </w:r>
          </w:p>
        </w:tc>
      </w:tr>
      <w:tr w:rsidR="0022754D" w:rsidRPr="003C5BA9" w14:paraId="509C6988" w14:textId="77777777" w:rsidTr="0022754D">
        <w:tc>
          <w:tcPr>
            <w:tcW w:w="1510" w:type="dxa"/>
          </w:tcPr>
          <w:p w14:paraId="24C394D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SUS1</w:t>
            </w:r>
          </w:p>
        </w:tc>
        <w:tc>
          <w:tcPr>
            <w:tcW w:w="1129" w:type="dxa"/>
          </w:tcPr>
          <w:p w14:paraId="7E3180F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.540</w:t>
            </w:r>
          </w:p>
        </w:tc>
        <w:tc>
          <w:tcPr>
            <w:tcW w:w="1129" w:type="dxa"/>
          </w:tcPr>
          <w:p w14:paraId="4C2DC93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.605</w:t>
            </w:r>
          </w:p>
        </w:tc>
        <w:tc>
          <w:tcPr>
            <w:tcW w:w="1128" w:type="dxa"/>
          </w:tcPr>
          <w:p w14:paraId="138E21D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.046</w:t>
            </w:r>
          </w:p>
        </w:tc>
        <w:tc>
          <w:tcPr>
            <w:tcW w:w="1128" w:type="dxa"/>
          </w:tcPr>
          <w:p w14:paraId="4EB6336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.159</w:t>
            </w:r>
          </w:p>
        </w:tc>
        <w:tc>
          <w:tcPr>
            <w:tcW w:w="1128" w:type="dxa"/>
          </w:tcPr>
          <w:p w14:paraId="3EDE52D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.140</w:t>
            </w:r>
          </w:p>
        </w:tc>
        <w:tc>
          <w:tcPr>
            <w:tcW w:w="1128" w:type="dxa"/>
          </w:tcPr>
          <w:p w14:paraId="721C5E2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.013</w:t>
            </w:r>
          </w:p>
        </w:tc>
        <w:tc>
          <w:tcPr>
            <w:tcW w:w="1128" w:type="dxa"/>
          </w:tcPr>
          <w:p w14:paraId="45545DB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.056</w:t>
            </w:r>
          </w:p>
        </w:tc>
      </w:tr>
      <w:tr w:rsidR="0022754D" w:rsidRPr="003C5BA9" w14:paraId="34107264" w14:textId="77777777" w:rsidTr="0022754D">
        <w:tc>
          <w:tcPr>
            <w:tcW w:w="1510" w:type="dxa"/>
          </w:tcPr>
          <w:p w14:paraId="1B8972C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SUS2</w:t>
            </w:r>
          </w:p>
        </w:tc>
        <w:tc>
          <w:tcPr>
            <w:tcW w:w="1129" w:type="dxa"/>
          </w:tcPr>
          <w:p w14:paraId="0304229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.426</w:t>
            </w:r>
          </w:p>
        </w:tc>
        <w:tc>
          <w:tcPr>
            <w:tcW w:w="1129" w:type="dxa"/>
          </w:tcPr>
          <w:p w14:paraId="50B0CC5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.695</w:t>
            </w:r>
          </w:p>
        </w:tc>
        <w:tc>
          <w:tcPr>
            <w:tcW w:w="1128" w:type="dxa"/>
          </w:tcPr>
          <w:p w14:paraId="299BB6E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-.005</w:t>
            </w:r>
          </w:p>
        </w:tc>
        <w:tc>
          <w:tcPr>
            <w:tcW w:w="1128" w:type="dxa"/>
          </w:tcPr>
          <w:p w14:paraId="55C51E4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.268</w:t>
            </w:r>
          </w:p>
        </w:tc>
        <w:tc>
          <w:tcPr>
            <w:tcW w:w="1128" w:type="dxa"/>
          </w:tcPr>
          <w:p w14:paraId="0627598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.096</w:t>
            </w:r>
          </w:p>
        </w:tc>
        <w:tc>
          <w:tcPr>
            <w:tcW w:w="1128" w:type="dxa"/>
          </w:tcPr>
          <w:p w14:paraId="2EA200F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.147</w:t>
            </w:r>
          </w:p>
        </w:tc>
        <w:tc>
          <w:tcPr>
            <w:tcW w:w="1128" w:type="dxa"/>
          </w:tcPr>
          <w:p w14:paraId="180C89D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.059</w:t>
            </w:r>
          </w:p>
        </w:tc>
      </w:tr>
      <w:tr w:rsidR="0022754D" w:rsidRPr="003C5BA9" w14:paraId="6EB7D2FE" w14:textId="77777777" w:rsidTr="0022754D">
        <w:tc>
          <w:tcPr>
            <w:tcW w:w="1510" w:type="dxa"/>
          </w:tcPr>
          <w:p w14:paraId="7601412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SUS3</w:t>
            </w:r>
          </w:p>
        </w:tc>
        <w:tc>
          <w:tcPr>
            <w:tcW w:w="1129" w:type="dxa"/>
          </w:tcPr>
          <w:p w14:paraId="292CE19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.455</w:t>
            </w:r>
          </w:p>
        </w:tc>
        <w:tc>
          <w:tcPr>
            <w:tcW w:w="1129" w:type="dxa"/>
          </w:tcPr>
          <w:p w14:paraId="39D80E4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.655</w:t>
            </w:r>
          </w:p>
        </w:tc>
        <w:tc>
          <w:tcPr>
            <w:tcW w:w="1128" w:type="dxa"/>
          </w:tcPr>
          <w:p w14:paraId="30A906F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-.041</w:t>
            </w:r>
          </w:p>
        </w:tc>
        <w:tc>
          <w:tcPr>
            <w:tcW w:w="1128" w:type="dxa"/>
          </w:tcPr>
          <w:p w14:paraId="5F7C587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.254</w:t>
            </w:r>
          </w:p>
        </w:tc>
        <w:tc>
          <w:tcPr>
            <w:tcW w:w="1128" w:type="dxa"/>
          </w:tcPr>
          <w:p w14:paraId="405BA6C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.109</w:t>
            </w:r>
          </w:p>
        </w:tc>
        <w:tc>
          <w:tcPr>
            <w:tcW w:w="1128" w:type="dxa"/>
          </w:tcPr>
          <w:p w14:paraId="171AD5D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.114</w:t>
            </w:r>
          </w:p>
        </w:tc>
        <w:tc>
          <w:tcPr>
            <w:tcW w:w="1128" w:type="dxa"/>
          </w:tcPr>
          <w:p w14:paraId="7B89C0D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.042</w:t>
            </w:r>
          </w:p>
        </w:tc>
      </w:tr>
      <w:tr w:rsidR="0022754D" w:rsidRPr="003C5BA9" w14:paraId="0725B31C" w14:textId="77777777" w:rsidTr="0022754D">
        <w:tc>
          <w:tcPr>
            <w:tcW w:w="1510" w:type="dxa"/>
          </w:tcPr>
          <w:p w14:paraId="1D2640D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SUS4</w:t>
            </w:r>
          </w:p>
        </w:tc>
        <w:tc>
          <w:tcPr>
            <w:tcW w:w="1129" w:type="dxa"/>
          </w:tcPr>
          <w:p w14:paraId="5F92B84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.428</w:t>
            </w:r>
          </w:p>
        </w:tc>
        <w:tc>
          <w:tcPr>
            <w:tcW w:w="1129" w:type="dxa"/>
          </w:tcPr>
          <w:p w14:paraId="1AB511E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.528</w:t>
            </w:r>
          </w:p>
        </w:tc>
        <w:tc>
          <w:tcPr>
            <w:tcW w:w="1128" w:type="dxa"/>
          </w:tcPr>
          <w:p w14:paraId="2F7D948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.175</w:t>
            </w:r>
          </w:p>
        </w:tc>
        <w:tc>
          <w:tcPr>
            <w:tcW w:w="1128" w:type="dxa"/>
          </w:tcPr>
          <w:p w14:paraId="7FB7DA4D"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.338</w:t>
            </w:r>
          </w:p>
        </w:tc>
        <w:tc>
          <w:tcPr>
            <w:tcW w:w="1128" w:type="dxa"/>
          </w:tcPr>
          <w:p w14:paraId="4B3EC55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.028</w:t>
            </w:r>
          </w:p>
        </w:tc>
        <w:tc>
          <w:tcPr>
            <w:tcW w:w="1128" w:type="dxa"/>
          </w:tcPr>
          <w:p w14:paraId="42248C5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.147</w:t>
            </w:r>
          </w:p>
        </w:tc>
        <w:tc>
          <w:tcPr>
            <w:tcW w:w="1128" w:type="dxa"/>
          </w:tcPr>
          <w:p w14:paraId="0F27DBB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.065</w:t>
            </w:r>
          </w:p>
        </w:tc>
      </w:tr>
      <w:tr w:rsidR="0022754D" w:rsidRPr="003C5BA9" w14:paraId="06147761" w14:textId="77777777" w:rsidTr="0022754D">
        <w:tc>
          <w:tcPr>
            <w:tcW w:w="1510" w:type="dxa"/>
          </w:tcPr>
          <w:p w14:paraId="4C54FDA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CI1</w:t>
            </w:r>
          </w:p>
        </w:tc>
        <w:tc>
          <w:tcPr>
            <w:tcW w:w="1129" w:type="dxa"/>
          </w:tcPr>
          <w:p w14:paraId="7393F09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.463</w:t>
            </w:r>
          </w:p>
        </w:tc>
        <w:tc>
          <w:tcPr>
            <w:tcW w:w="1129" w:type="dxa"/>
          </w:tcPr>
          <w:p w14:paraId="0D82CE6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.281</w:t>
            </w:r>
          </w:p>
        </w:tc>
        <w:tc>
          <w:tcPr>
            <w:tcW w:w="1128" w:type="dxa"/>
          </w:tcPr>
          <w:p w14:paraId="6E34A8D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.628</w:t>
            </w:r>
          </w:p>
        </w:tc>
        <w:tc>
          <w:tcPr>
            <w:tcW w:w="1128" w:type="dxa"/>
          </w:tcPr>
          <w:p w14:paraId="753F44F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.193</w:t>
            </w:r>
          </w:p>
        </w:tc>
        <w:tc>
          <w:tcPr>
            <w:tcW w:w="1128" w:type="dxa"/>
          </w:tcPr>
          <w:p w14:paraId="1746469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.138</w:t>
            </w:r>
          </w:p>
        </w:tc>
        <w:tc>
          <w:tcPr>
            <w:tcW w:w="1128" w:type="dxa"/>
          </w:tcPr>
          <w:p w14:paraId="7E0F2755"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.088</w:t>
            </w:r>
          </w:p>
        </w:tc>
        <w:tc>
          <w:tcPr>
            <w:tcW w:w="1128" w:type="dxa"/>
          </w:tcPr>
          <w:p w14:paraId="2664DA3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-.007</w:t>
            </w:r>
          </w:p>
        </w:tc>
      </w:tr>
      <w:tr w:rsidR="0022754D" w:rsidRPr="003C5BA9" w14:paraId="2766B157" w14:textId="77777777" w:rsidTr="0022754D">
        <w:tc>
          <w:tcPr>
            <w:tcW w:w="1510" w:type="dxa"/>
          </w:tcPr>
          <w:p w14:paraId="5A348054"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CI2</w:t>
            </w:r>
          </w:p>
        </w:tc>
        <w:tc>
          <w:tcPr>
            <w:tcW w:w="1129" w:type="dxa"/>
          </w:tcPr>
          <w:p w14:paraId="2B2C0A4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.753</w:t>
            </w:r>
          </w:p>
        </w:tc>
        <w:tc>
          <w:tcPr>
            <w:tcW w:w="1129" w:type="dxa"/>
          </w:tcPr>
          <w:p w14:paraId="539337FC"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.370</w:t>
            </w:r>
          </w:p>
        </w:tc>
        <w:tc>
          <w:tcPr>
            <w:tcW w:w="1128" w:type="dxa"/>
          </w:tcPr>
          <w:p w14:paraId="51D7917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.194</w:t>
            </w:r>
          </w:p>
        </w:tc>
        <w:tc>
          <w:tcPr>
            <w:tcW w:w="1128" w:type="dxa"/>
          </w:tcPr>
          <w:p w14:paraId="55F56B89"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.212</w:t>
            </w:r>
          </w:p>
        </w:tc>
        <w:tc>
          <w:tcPr>
            <w:tcW w:w="1128" w:type="dxa"/>
          </w:tcPr>
          <w:p w14:paraId="432B3BA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.154</w:t>
            </w:r>
          </w:p>
        </w:tc>
        <w:tc>
          <w:tcPr>
            <w:tcW w:w="1128" w:type="dxa"/>
          </w:tcPr>
          <w:p w14:paraId="6C9CBAE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.187</w:t>
            </w:r>
          </w:p>
        </w:tc>
        <w:tc>
          <w:tcPr>
            <w:tcW w:w="1128" w:type="dxa"/>
          </w:tcPr>
          <w:p w14:paraId="53BA269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.026</w:t>
            </w:r>
          </w:p>
        </w:tc>
      </w:tr>
      <w:tr w:rsidR="0022754D" w:rsidRPr="003C5BA9" w14:paraId="13831344" w14:textId="77777777" w:rsidTr="0022754D">
        <w:tc>
          <w:tcPr>
            <w:tcW w:w="1510" w:type="dxa"/>
          </w:tcPr>
          <w:p w14:paraId="29AE2B93"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CI3</w:t>
            </w:r>
          </w:p>
        </w:tc>
        <w:tc>
          <w:tcPr>
            <w:tcW w:w="1129" w:type="dxa"/>
          </w:tcPr>
          <w:p w14:paraId="19CA7F7F"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.747</w:t>
            </w:r>
          </w:p>
        </w:tc>
        <w:tc>
          <w:tcPr>
            <w:tcW w:w="1129" w:type="dxa"/>
          </w:tcPr>
          <w:p w14:paraId="0889DD7E"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.373</w:t>
            </w:r>
          </w:p>
        </w:tc>
        <w:tc>
          <w:tcPr>
            <w:tcW w:w="1128" w:type="dxa"/>
          </w:tcPr>
          <w:p w14:paraId="2C02E0A6"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.195</w:t>
            </w:r>
          </w:p>
        </w:tc>
        <w:tc>
          <w:tcPr>
            <w:tcW w:w="1128" w:type="dxa"/>
          </w:tcPr>
          <w:p w14:paraId="05710ACA"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.204</w:t>
            </w:r>
          </w:p>
        </w:tc>
        <w:tc>
          <w:tcPr>
            <w:tcW w:w="1128" w:type="dxa"/>
          </w:tcPr>
          <w:p w14:paraId="5CB789A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.157</w:t>
            </w:r>
          </w:p>
        </w:tc>
        <w:tc>
          <w:tcPr>
            <w:tcW w:w="1128" w:type="dxa"/>
          </w:tcPr>
          <w:p w14:paraId="08279958"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.186</w:t>
            </w:r>
          </w:p>
        </w:tc>
        <w:tc>
          <w:tcPr>
            <w:tcW w:w="1128" w:type="dxa"/>
          </w:tcPr>
          <w:p w14:paraId="72326CC1"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.016</w:t>
            </w:r>
          </w:p>
        </w:tc>
      </w:tr>
      <w:tr w:rsidR="0022754D" w:rsidRPr="003C5BA9" w14:paraId="73C817FC" w14:textId="77777777" w:rsidTr="0022754D">
        <w:tc>
          <w:tcPr>
            <w:tcW w:w="9408" w:type="dxa"/>
            <w:gridSpan w:val="8"/>
          </w:tcPr>
          <w:p w14:paraId="2686C197"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Extraction Method: Principal Component Analysis. </w:t>
            </w:r>
          </w:p>
          <w:p w14:paraId="1ABD85F0"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Rotation Method: Varimax with Kaiser Normalization.</w:t>
            </w:r>
          </w:p>
        </w:tc>
      </w:tr>
      <w:tr w:rsidR="0022754D" w:rsidRPr="003C5BA9" w14:paraId="4C740205" w14:textId="77777777" w:rsidTr="0022754D">
        <w:tc>
          <w:tcPr>
            <w:tcW w:w="9408" w:type="dxa"/>
            <w:gridSpan w:val="8"/>
          </w:tcPr>
          <w:p w14:paraId="5E4D098B" w14:textId="77777777" w:rsidR="0022754D" w:rsidRPr="003C5BA9" w:rsidRDefault="0022754D" w:rsidP="0022754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Rotation converged in 11 iterations.</w:t>
            </w:r>
          </w:p>
        </w:tc>
      </w:tr>
    </w:tbl>
    <w:p w14:paraId="197E6292" w14:textId="54951F61" w:rsidR="0022754D" w:rsidRPr="003C5BA9" w:rsidRDefault="0022754D" w:rsidP="0022754D">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w:t>
      </w:r>
      <w:r w:rsidR="00706F5E" w:rsidRPr="003C5BA9">
        <w:rPr>
          <w:rFonts w:ascii="Times New Roman" w:eastAsia="Times New Roman" w:hAnsi="Times New Roman" w:cs="Times New Roman"/>
          <w:b/>
          <w:bCs/>
          <w:color w:val="000000" w:themeColor="text1"/>
        </w:rPr>
        <w:t xml:space="preserve"> 41</w:t>
      </w:r>
      <w:r w:rsidRPr="003C5BA9">
        <w:rPr>
          <w:rFonts w:ascii="Times New Roman" w:eastAsia="Times New Roman" w:hAnsi="Times New Roman" w:cs="Times New Roman"/>
          <w:b/>
          <w:bCs/>
          <w:color w:val="000000" w:themeColor="text1"/>
        </w:rPr>
        <w:t>: Rotated Component Matrix (Full Model with Seven Components)</w:t>
      </w:r>
    </w:p>
    <w:p w14:paraId="3A93BF65" w14:textId="77777777" w:rsidR="00054D0B" w:rsidRPr="003C5BA9" w:rsidRDefault="00054D0B" w:rsidP="00054D0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first rotated component matrix presents the results of Principal Component Analysis (PCA) with Varimax rotation, extracting seven components from the dataset. Each component reflects a cluster of variables with high factor loadings, indicating underlying latent constructs.</w:t>
      </w:r>
    </w:p>
    <w:p w14:paraId="51226599" w14:textId="77777777" w:rsidR="00054D0B" w:rsidRPr="003C5BA9" w:rsidRDefault="00054D0B" w:rsidP="00054D0B">
      <w:pPr>
        <w:numPr>
          <w:ilvl w:val="0"/>
          <w:numId w:val="3"/>
        </w:num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Component 1 is strongly associated with variables such as UB (Usage Behaviour), CF (Confirmation), and SAT (Satisfaction), suggesting a post-adoption behavioural and evaluation construct. </w:t>
      </w:r>
    </w:p>
    <w:p w14:paraId="2FA08B9B" w14:textId="77777777" w:rsidR="00054D0B" w:rsidRPr="003C5BA9" w:rsidRDefault="00054D0B" w:rsidP="00054D0B">
      <w:pPr>
        <w:numPr>
          <w:ilvl w:val="0"/>
          <w:numId w:val="3"/>
        </w:num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Component 2 is dominated by EA (Effort Expectancy) and SUS (System Usability), indicating a usability and ease-of-use dimension. </w:t>
      </w:r>
    </w:p>
    <w:p w14:paraId="3D1877CD" w14:textId="77777777" w:rsidR="00054D0B" w:rsidRPr="003C5BA9" w:rsidRDefault="00054D0B" w:rsidP="00054D0B">
      <w:pPr>
        <w:numPr>
          <w:ilvl w:val="0"/>
          <w:numId w:val="3"/>
        </w:num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Component 3 loads heavily on PE (Performance Expectancy), HM (Hedonic Motivation), and CI (Continuance Intention), representing a perceived value and motivation construct. </w:t>
      </w:r>
    </w:p>
    <w:p w14:paraId="6EB8B9AE" w14:textId="77777777" w:rsidR="00054D0B" w:rsidRPr="003C5BA9" w:rsidRDefault="00054D0B" w:rsidP="00054D0B">
      <w:pPr>
        <w:numPr>
          <w:ilvl w:val="0"/>
          <w:numId w:val="3"/>
        </w:num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 xml:space="preserve">Component 4 shows strong loadings for PV (Perceived Value) and some FC (Facilitating Conditions), reflecting a value-driven adoption factor. </w:t>
      </w:r>
    </w:p>
    <w:p w14:paraId="3FB8299E" w14:textId="77777777" w:rsidR="00054D0B" w:rsidRPr="003C5BA9" w:rsidRDefault="00054D0B" w:rsidP="00054D0B">
      <w:pPr>
        <w:numPr>
          <w:ilvl w:val="0"/>
          <w:numId w:val="3"/>
        </w:num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Component 5 is primarily defined by EB (Experience Behaviour), suggesting a user experience construct. </w:t>
      </w:r>
    </w:p>
    <w:p w14:paraId="17217156" w14:textId="77777777" w:rsidR="00054D0B" w:rsidRPr="003C5BA9" w:rsidRDefault="00054D0B" w:rsidP="00054D0B">
      <w:pPr>
        <w:numPr>
          <w:ilvl w:val="0"/>
          <w:numId w:val="3"/>
        </w:num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Component 6 loads on BI (Behavioural Intention), representing intention to use technology. </w:t>
      </w:r>
    </w:p>
    <w:p w14:paraId="7905A909" w14:textId="77777777" w:rsidR="00054D0B" w:rsidRPr="003C5BA9" w:rsidRDefault="00054D0B" w:rsidP="00054D0B">
      <w:pPr>
        <w:numPr>
          <w:ilvl w:val="0"/>
          <w:numId w:val="3"/>
        </w:num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Component 7 is dominated by Age, indicating a demographic factor influencing adoption. </w:t>
      </w:r>
    </w:p>
    <w:p w14:paraId="6E67EEED" w14:textId="0A0C3FEB" w:rsidR="0022754D" w:rsidRPr="003C5BA9" w:rsidRDefault="00054D0B">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However, several variables exhibit cross-loadings across multiple components, reducing clarity and suggesting that the model may be overly complex. This indicates the need for dimension reduction to improve interpretability and construct validity.</w:t>
      </w:r>
    </w:p>
    <w:p w14:paraId="28A94FDD" w14:textId="77777777" w:rsidR="0022754D" w:rsidRPr="003C5BA9" w:rsidRDefault="0022754D">
      <w:pPr>
        <w:spacing w:line="360" w:lineRule="auto"/>
        <w:jc w:val="both"/>
        <w:rPr>
          <w:rFonts w:ascii="Times New Roman" w:eastAsia="Times New Roman" w:hAnsi="Times New Roman" w:cs="Times New Roman"/>
          <w:color w:val="000000" w:themeColor="text1"/>
        </w:rPr>
      </w:pPr>
    </w:p>
    <w:p w14:paraId="70B19943" w14:textId="595ABA72"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Times New Roman" w:hAnsi="Times New Roman" w:cs="Times New Roman"/>
          <w:b/>
          <w:bCs/>
          <w:i/>
          <w:iCs/>
          <w:color w:val="000000" w:themeColor="text1"/>
        </w:rPr>
        <w:t xml:space="preserve">Rotated Component Matrix </w:t>
      </w:r>
    </w:p>
    <w:tbl>
      <w:tblPr>
        <w:tblStyle w:val="afb"/>
        <w:tblW w:w="827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74"/>
        <w:gridCol w:w="2168"/>
        <w:gridCol w:w="2168"/>
        <w:gridCol w:w="2169"/>
      </w:tblGrid>
      <w:tr w:rsidR="007D1638" w:rsidRPr="003C5BA9" w14:paraId="1D543567" w14:textId="77777777" w:rsidTr="002D4932">
        <w:trPr>
          <w:trHeight w:val="594"/>
        </w:trPr>
        <w:tc>
          <w:tcPr>
            <w:tcW w:w="8279" w:type="dxa"/>
            <w:gridSpan w:val="4"/>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851987F" w14:textId="77777777" w:rsidR="007D1638" w:rsidRPr="003C5BA9" w:rsidRDefault="005F4EEC">
            <w:pPr>
              <w:spacing w:after="160" w:line="360" w:lineRule="auto"/>
              <w:jc w:val="both"/>
              <w:rPr>
                <w:rFonts w:ascii="Times New Roman" w:eastAsia="Times New Roman" w:hAnsi="Times New Roman" w:cs="Times New Roman"/>
                <w:color w:val="000000" w:themeColor="text1"/>
                <w:vertAlign w:val="superscript"/>
              </w:rPr>
            </w:pPr>
            <w:r w:rsidRPr="003C5BA9">
              <w:rPr>
                <w:rFonts w:ascii="Times New Roman" w:eastAsia="Times New Roman" w:hAnsi="Times New Roman" w:cs="Times New Roman"/>
                <w:color w:val="000000" w:themeColor="text1"/>
              </w:rPr>
              <w:t>Rotated Component Matrix</w:t>
            </w:r>
            <w:r w:rsidRPr="003C5BA9">
              <w:rPr>
                <w:rFonts w:ascii="Times New Roman" w:eastAsia="Times New Roman" w:hAnsi="Times New Roman" w:cs="Times New Roman"/>
                <w:color w:val="000000" w:themeColor="text1"/>
                <w:vertAlign w:val="superscript"/>
              </w:rPr>
              <w:t>a</w:t>
            </w:r>
          </w:p>
        </w:tc>
      </w:tr>
      <w:tr w:rsidR="007D1638" w:rsidRPr="003C5BA9" w14:paraId="7545B7B1" w14:textId="77777777" w:rsidTr="002D4932">
        <w:trPr>
          <w:trHeight w:val="535"/>
        </w:trPr>
        <w:tc>
          <w:tcPr>
            <w:tcW w:w="1774" w:type="dxa"/>
            <w:vMerge w:val="restart"/>
            <w:tcBorders>
              <w:left w:val="single" w:sz="8" w:space="0" w:color="000000"/>
              <w:bottom w:val="single" w:sz="8" w:space="0" w:color="000000"/>
              <w:right w:val="single" w:sz="8" w:space="0" w:color="000000"/>
            </w:tcBorders>
            <w:tcMar>
              <w:top w:w="0" w:type="dxa"/>
              <w:left w:w="100" w:type="dxa"/>
              <w:bottom w:w="0" w:type="dxa"/>
              <w:right w:w="100" w:type="dxa"/>
            </w:tcMar>
          </w:tcPr>
          <w:p w14:paraId="42916E2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6505" w:type="dxa"/>
            <w:gridSpan w:val="3"/>
            <w:tcBorders>
              <w:bottom w:val="single" w:sz="8" w:space="0" w:color="000000"/>
              <w:right w:val="single" w:sz="8" w:space="0" w:color="000000"/>
            </w:tcBorders>
            <w:tcMar>
              <w:top w:w="0" w:type="dxa"/>
              <w:left w:w="100" w:type="dxa"/>
              <w:bottom w:w="0" w:type="dxa"/>
              <w:right w:w="100" w:type="dxa"/>
            </w:tcMar>
          </w:tcPr>
          <w:p w14:paraId="603BE82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Component</w:t>
            </w:r>
          </w:p>
        </w:tc>
      </w:tr>
      <w:tr w:rsidR="007D1638" w:rsidRPr="003C5BA9" w14:paraId="7BE0E4DB" w14:textId="77777777" w:rsidTr="002D4932">
        <w:trPr>
          <w:trHeight w:val="535"/>
        </w:trPr>
        <w:tc>
          <w:tcPr>
            <w:tcW w:w="1774"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EA502DB" w14:textId="77777777" w:rsidR="007D1638" w:rsidRPr="003C5BA9" w:rsidRDefault="007D1638">
            <w:pPr>
              <w:spacing w:line="360" w:lineRule="auto"/>
              <w:jc w:val="both"/>
              <w:rPr>
                <w:rFonts w:ascii="Times New Roman" w:eastAsia="Times New Roman" w:hAnsi="Times New Roman" w:cs="Times New Roman"/>
                <w:color w:val="000000" w:themeColor="text1"/>
              </w:rPr>
            </w:pPr>
          </w:p>
        </w:tc>
        <w:tc>
          <w:tcPr>
            <w:tcW w:w="2168" w:type="dxa"/>
            <w:tcBorders>
              <w:bottom w:val="single" w:sz="8" w:space="0" w:color="000000"/>
              <w:right w:val="single" w:sz="8" w:space="0" w:color="000000"/>
            </w:tcBorders>
            <w:tcMar>
              <w:top w:w="0" w:type="dxa"/>
              <w:left w:w="100" w:type="dxa"/>
              <w:bottom w:w="0" w:type="dxa"/>
              <w:right w:w="100" w:type="dxa"/>
            </w:tcMar>
          </w:tcPr>
          <w:p w14:paraId="6B6B414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w:t>
            </w:r>
          </w:p>
        </w:tc>
        <w:tc>
          <w:tcPr>
            <w:tcW w:w="2168" w:type="dxa"/>
            <w:tcBorders>
              <w:bottom w:val="single" w:sz="8" w:space="0" w:color="000000"/>
              <w:right w:val="single" w:sz="8" w:space="0" w:color="000000"/>
            </w:tcBorders>
            <w:tcMar>
              <w:top w:w="0" w:type="dxa"/>
              <w:left w:w="100" w:type="dxa"/>
              <w:bottom w:w="0" w:type="dxa"/>
              <w:right w:w="100" w:type="dxa"/>
            </w:tcMar>
          </w:tcPr>
          <w:p w14:paraId="0CB44A1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w:t>
            </w:r>
          </w:p>
        </w:tc>
        <w:tc>
          <w:tcPr>
            <w:tcW w:w="2168" w:type="dxa"/>
            <w:tcBorders>
              <w:bottom w:val="single" w:sz="8" w:space="0" w:color="000000"/>
              <w:right w:val="single" w:sz="8" w:space="0" w:color="000000"/>
            </w:tcBorders>
            <w:tcMar>
              <w:top w:w="0" w:type="dxa"/>
              <w:left w:w="100" w:type="dxa"/>
              <w:bottom w:w="0" w:type="dxa"/>
              <w:right w:w="100" w:type="dxa"/>
            </w:tcMar>
          </w:tcPr>
          <w:p w14:paraId="7B8A18A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w:t>
            </w:r>
          </w:p>
        </w:tc>
      </w:tr>
      <w:tr w:rsidR="007D1638" w:rsidRPr="003C5BA9" w14:paraId="548557DA" w14:textId="77777777" w:rsidTr="002D4932">
        <w:trPr>
          <w:trHeight w:val="535"/>
        </w:trPr>
        <w:tc>
          <w:tcPr>
            <w:tcW w:w="1774" w:type="dxa"/>
            <w:tcBorders>
              <w:left w:val="single" w:sz="8" w:space="0" w:color="000000"/>
              <w:bottom w:val="single" w:sz="8" w:space="0" w:color="000000"/>
              <w:right w:val="single" w:sz="8" w:space="0" w:color="000000"/>
            </w:tcBorders>
            <w:tcMar>
              <w:top w:w="0" w:type="dxa"/>
              <w:left w:w="100" w:type="dxa"/>
              <w:bottom w:w="0" w:type="dxa"/>
              <w:right w:w="100" w:type="dxa"/>
            </w:tcMar>
          </w:tcPr>
          <w:p w14:paraId="7DB8A14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PE2</w:t>
            </w:r>
          </w:p>
        </w:tc>
        <w:tc>
          <w:tcPr>
            <w:tcW w:w="2168" w:type="dxa"/>
            <w:tcBorders>
              <w:bottom w:val="single" w:sz="8" w:space="0" w:color="000000"/>
              <w:right w:val="single" w:sz="8" w:space="0" w:color="000000"/>
            </w:tcBorders>
            <w:tcMar>
              <w:top w:w="0" w:type="dxa"/>
              <w:left w:w="100" w:type="dxa"/>
              <w:bottom w:w="0" w:type="dxa"/>
              <w:right w:w="100" w:type="dxa"/>
            </w:tcMar>
          </w:tcPr>
          <w:p w14:paraId="2F0F835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012EB87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78684E0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.857</w:t>
            </w:r>
          </w:p>
        </w:tc>
      </w:tr>
      <w:tr w:rsidR="007D1638" w:rsidRPr="003C5BA9" w14:paraId="0FA1F928" w14:textId="77777777" w:rsidTr="002D4932">
        <w:trPr>
          <w:trHeight w:val="535"/>
        </w:trPr>
        <w:tc>
          <w:tcPr>
            <w:tcW w:w="1774" w:type="dxa"/>
            <w:tcBorders>
              <w:left w:val="single" w:sz="8" w:space="0" w:color="000000"/>
              <w:bottom w:val="single" w:sz="8" w:space="0" w:color="000000"/>
              <w:right w:val="single" w:sz="8" w:space="0" w:color="000000"/>
            </w:tcBorders>
            <w:tcMar>
              <w:top w:w="0" w:type="dxa"/>
              <w:left w:w="100" w:type="dxa"/>
              <w:bottom w:w="0" w:type="dxa"/>
              <w:right w:w="100" w:type="dxa"/>
            </w:tcMar>
          </w:tcPr>
          <w:p w14:paraId="1A88235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PE3</w:t>
            </w:r>
          </w:p>
        </w:tc>
        <w:tc>
          <w:tcPr>
            <w:tcW w:w="2168" w:type="dxa"/>
            <w:tcBorders>
              <w:bottom w:val="single" w:sz="8" w:space="0" w:color="000000"/>
              <w:right w:val="single" w:sz="8" w:space="0" w:color="000000"/>
            </w:tcBorders>
            <w:tcMar>
              <w:top w:w="0" w:type="dxa"/>
              <w:left w:w="100" w:type="dxa"/>
              <w:bottom w:w="0" w:type="dxa"/>
              <w:right w:w="100" w:type="dxa"/>
            </w:tcMar>
          </w:tcPr>
          <w:p w14:paraId="73C0454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322D8C2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1865ACC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.794</w:t>
            </w:r>
          </w:p>
        </w:tc>
      </w:tr>
      <w:tr w:rsidR="007D1638" w:rsidRPr="003C5BA9" w14:paraId="029A3626" w14:textId="77777777" w:rsidTr="002D4932">
        <w:trPr>
          <w:trHeight w:val="535"/>
        </w:trPr>
        <w:tc>
          <w:tcPr>
            <w:tcW w:w="1774" w:type="dxa"/>
            <w:tcBorders>
              <w:left w:val="single" w:sz="8" w:space="0" w:color="000000"/>
              <w:bottom w:val="single" w:sz="8" w:space="0" w:color="000000"/>
              <w:right w:val="single" w:sz="8" w:space="0" w:color="000000"/>
            </w:tcBorders>
            <w:tcMar>
              <w:top w:w="0" w:type="dxa"/>
              <w:left w:w="100" w:type="dxa"/>
              <w:bottom w:w="0" w:type="dxa"/>
              <w:right w:w="100" w:type="dxa"/>
            </w:tcMar>
          </w:tcPr>
          <w:p w14:paraId="53E0231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EA1</w:t>
            </w:r>
          </w:p>
        </w:tc>
        <w:tc>
          <w:tcPr>
            <w:tcW w:w="2168" w:type="dxa"/>
            <w:tcBorders>
              <w:bottom w:val="single" w:sz="8" w:space="0" w:color="000000"/>
              <w:right w:val="single" w:sz="8" w:space="0" w:color="000000"/>
            </w:tcBorders>
            <w:tcMar>
              <w:top w:w="0" w:type="dxa"/>
              <w:left w:w="100" w:type="dxa"/>
              <w:bottom w:w="0" w:type="dxa"/>
              <w:right w:w="100" w:type="dxa"/>
            </w:tcMar>
          </w:tcPr>
          <w:p w14:paraId="58AFD01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.888</w:t>
            </w:r>
          </w:p>
        </w:tc>
        <w:tc>
          <w:tcPr>
            <w:tcW w:w="2168" w:type="dxa"/>
            <w:tcBorders>
              <w:bottom w:val="single" w:sz="8" w:space="0" w:color="000000"/>
              <w:right w:val="single" w:sz="8" w:space="0" w:color="000000"/>
            </w:tcBorders>
            <w:tcMar>
              <w:top w:w="0" w:type="dxa"/>
              <w:left w:w="100" w:type="dxa"/>
              <w:bottom w:w="0" w:type="dxa"/>
              <w:right w:w="100" w:type="dxa"/>
            </w:tcMar>
          </w:tcPr>
          <w:p w14:paraId="6BD0252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2B2D441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101C0485" w14:textId="77777777" w:rsidTr="002D4932">
        <w:trPr>
          <w:trHeight w:val="535"/>
        </w:trPr>
        <w:tc>
          <w:tcPr>
            <w:tcW w:w="1774" w:type="dxa"/>
            <w:tcBorders>
              <w:left w:val="single" w:sz="8" w:space="0" w:color="000000"/>
              <w:bottom w:val="single" w:sz="8" w:space="0" w:color="000000"/>
              <w:right w:val="single" w:sz="8" w:space="0" w:color="000000"/>
            </w:tcBorders>
            <w:tcMar>
              <w:top w:w="0" w:type="dxa"/>
              <w:left w:w="100" w:type="dxa"/>
              <w:bottom w:w="0" w:type="dxa"/>
              <w:right w:w="100" w:type="dxa"/>
            </w:tcMar>
          </w:tcPr>
          <w:p w14:paraId="711BF2B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EA2</w:t>
            </w:r>
          </w:p>
        </w:tc>
        <w:tc>
          <w:tcPr>
            <w:tcW w:w="2168" w:type="dxa"/>
            <w:tcBorders>
              <w:bottom w:val="single" w:sz="8" w:space="0" w:color="000000"/>
              <w:right w:val="single" w:sz="8" w:space="0" w:color="000000"/>
            </w:tcBorders>
            <w:tcMar>
              <w:top w:w="0" w:type="dxa"/>
              <w:left w:w="100" w:type="dxa"/>
              <w:bottom w:w="0" w:type="dxa"/>
              <w:right w:w="100" w:type="dxa"/>
            </w:tcMar>
          </w:tcPr>
          <w:p w14:paraId="583B6F6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.838</w:t>
            </w:r>
          </w:p>
        </w:tc>
        <w:tc>
          <w:tcPr>
            <w:tcW w:w="2168" w:type="dxa"/>
            <w:tcBorders>
              <w:bottom w:val="single" w:sz="8" w:space="0" w:color="000000"/>
              <w:right w:val="single" w:sz="8" w:space="0" w:color="000000"/>
            </w:tcBorders>
            <w:tcMar>
              <w:top w:w="0" w:type="dxa"/>
              <w:left w:w="100" w:type="dxa"/>
              <w:bottom w:w="0" w:type="dxa"/>
              <w:right w:w="100" w:type="dxa"/>
            </w:tcMar>
          </w:tcPr>
          <w:p w14:paraId="7B2DF59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2D32C77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4CB00F0C" w14:textId="77777777" w:rsidTr="002D4932">
        <w:trPr>
          <w:trHeight w:val="535"/>
        </w:trPr>
        <w:tc>
          <w:tcPr>
            <w:tcW w:w="1774" w:type="dxa"/>
            <w:tcBorders>
              <w:left w:val="single" w:sz="8" w:space="0" w:color="000000"/>
              <w:bottom w:val="single" w:sz="8" w:space="0" w:color="000000"/>
              <w:right w:val="single" w:sz="8" w:space="0" w:color="000000"/>
            </w:tcBorders>
            <w:tcMar>
              <w:top w:w="0" w:type="dxa"/>
              <w:left w:w="100" w:type="dxa"/>
              <w:bottom w:w="0" w:type="dxa"/>
              <w:right w:w="100" w:type="dxa"/>
            </w:tcMar>
          </w:tcPr>
          <w:p w14:paraId="1DE60A5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EA3</w:t>
            </w:r>
          </w:p>
        </w:tc>
        <w:tc>
          <w:tcPr>
            <w:tcW w:w="2168" w:type="dxa"/>
            <w:tcBorders>
              <w:bottom w:val="single" w:sz="8" w:space="0" w:color="000000"/>
              <w:right w:val="single" w:sz="8" w:space="0" w:color="000000"/>
            </w:tcBorders>
            <w:tcMar>
              <w:top w:w="0" w:type="dxa"/>
              <w:left w:w="100" w:type="dxa"/>
              <w:bottom w:w="0" w:type="dxa"/>
              <w:right w:w="100" w:type="dxa"/>
            </w:tcMar>
          </w:tcPr>
          <w:p w14:paraId="1D27123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.820</w:t>
            </w:r>
          </w:p>
        </w:tc>
        <w:tc>
          <w:tcPr>
            <w:tcW w:w="2168" w:type="dxa"/>
            <w:tcBorders>
              <w:bottom w:val="single" w:sz="8" w:space="0" w:color="000000"/>
              <w:right w:val="single" w:sz="8" w:space="0" w:color="000000"/>
            </w:tcBorders>
            <w:tcMar>
              <w:top w:w="0" w:type="dxa"/>
              <w:left w:w="100" w:type="dxa"/>
              <w:bottom w:w="0" w:type="dxa"/>
              <w:right w:w="100" w:type="dxa"/>
            </w:tcMar>
          </w:tcPr>
          <w:p w14:paraId="7EF23EF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2E67518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39698EF7" w14:textId="77777777" w:rsidTr="002D4932">
        <w:trPr>
          <w:trHeight w:val="535"/>
        </w:trPr>
        <w:tc>
          <w:tcPr>
            <w:tcW w:w="1774" w:type="dxa"/>
            <w:tcBorders>
              <w:left w:val="single" w:sz="8" w:space="0" w:color="000000"/>
              <w:bottom w:val="single" w:sz="8" w:space="0" w:color="000000"/>
              <w:right w:val="single" w:sz="8" w:space="0" w:color="000000"/>
            </w:tcBorders>
            <w:tcMar>
              <w:top w:w="0" w:type="dxa"/>
              <w:left w:w="100" w:type="dxa"/>
              <w:bottom w:w="0" w:type="dxa"/>
              <w:right w:w="100" w:type="dxa"/>
            </w:tcMar>
          </w:tcPr>
          <w:p w14:paraId="193E192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PV1</w:t>
            </w:r>
          </w:p>
        </w:tc>
        <w:tc>
          <w:tcPr>
            <w:tcW w:w="2168" w:type="dxa"/>
            <w:tcBorders>
              <w:bottom w:val="single" w:sz="8" w:space="0" w:color="000000"/>
              <w:right w:val="single" w:sz="8" w:space="0" w:color="000000"/>
            </w:tcBorders>
            <w:tcMar>
              <w:top w:w="0" w:type="dxa"/>
              <w:left w:w="100" w:type="dxa"/>
              <w:bottom w:w="0" w:type="dxa"/>
              <w:right w:w="100" w:type="dxa"/>
            </w:tcMar>
          </w:tcPr>
          <w:p w14:paraId="7E56AB5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5DF7930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7DD0416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.610</w:t>
            </w:r>
          </w:p>
        </w:tc>
      </w:tr>
      <w:tr w:rsidR="007D1638" w:rsidRPr="003C5BA9" w14:paraId="203DCCD8" w14:textId="77777777" w:rsidTr="002D4932">
        <w:trPr>
          <w:trHeight w:val="535"/>
        </w:trPr>
        <w:tc>
          <w:tcPr>
            <w:tcW w:w="1774" w:type="dxa"/>
            <w:tcBorders>
              <w:left w:val="single" w:sz="8" w:space="0" w:color="000000"/>
              <w:bottom w:val="single" w:sz="8" w:space="0" w:color="000000"/>
              <w:right w:val="single" w:sz="8" w:space="0" w:color="000000"/>
            </w:tcBorders>
            <w:tcMar>
              <w:top w:w="0" w:type="dxa"/>
              <w:left w:w="100" w:type="dxa"/>
              <w:bottom w:w="0" w:type="dxa"/>
              <w:right w:w="100" w:type="dxa"/>
            </w:tcMar>
          </w:tcPr>
          <w:p w14:paraId="219E7A7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PV3</w:t>
            </w:r>
          </w:p>
        </w:tc>
        <w:tc>
          <w:tcPr>
            <w:tcW w:w="2168" w:type="dxa"/>
            <w:tcBorders>
              <w:bottom w:val="single" w:sz="8" w:space="0" w:color="000000"/>
              <w:right w:val="single" w:sz="8" w:space="0" w:color="000000"/>
            </w:tcBorders>
            <w:tcMar>
              <w:top w:w="0" w:type="dxa"/>
              <w:left w:w="100" w:type="dxa"/>
              <w:bottom w:w="0" w:type="dxa"/>
              <w:right w:w="100" w:type="dxa"/>
            </w:tcMar>
          </w:tcPr>
          <w:p w14:paraId="57CCEDD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6BCC227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1152601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.619</w:t>
            </w:r>
          </w:p>
        </w:tc>
      </w:tr>
      <w:tr w:rsidR="007D1638" w:rsidRPr="003C5BA9" w14:paraId="25255898" w14:textId="77777777" w:rsidTr="002D4932">
        <w:trPr>
          <w:trHeight w:val="535"/>
        </w:trPr>
        <w:tc>
          <w:tcPr>
            <w:tcW w:w="1774" w:type="dxa"/>
            <w:tcBorders>
              <w:left w:val="single" w:sz="8" w:space="0" w:color="000000"/>
              <w:bottom w:val="single" w:sz="8" w:space="0" w:color="000000"/>
              <w:right w:val="single" w:sz="8" w:space="0" w:color="000000"/>
            </w:tcBorders>
            <w:tcMar>
              <w:top w:w="0" w:type="dxa"/>
              <w:left w:w="100" w:type="dxa"/>
              <w:bottom w:w="0" w:type="dxa"/>
              <w:right w:w="100" w:type="dxa"/>
            </w:tcMar>
          </w:tcPr>
          <w:p w14:paraId="7DE8368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UB1</w:t>
            </w:r>
          </w:p>
        </w:tc>
        <w:tc>
          <w:tcPr>
            <w:tcW w:w="2168" w:type="dxa"/>
            <w:tcBorders>
              <w:bottom w:val="single" w:sz="8" w:space="0" w:color="000000"/>
              <w:right w:val="single" w:sz="8" w:space="0" w:color="000000"/>
            </w:tcBorders>
            <w:tcMar>
              <w:top w:w="0" w:type="dxa"/>
              <w:left w:w="100" w:type="dxa"/>
              <w:bottom w:w="0" w:type="dxa"/>
              <w:right w:w="100" w:type="dxa"/>
            </w:tcMar>
          </w:tcPr>
          <w:p w14:paraId="5081FFB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263BDB6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.681</w:t>
            </w:r>
          </w:p>
        </w:tc>
        <w:tc>
          <w:tcPr>
            <w:tcW w:w="2168" w:type="dxa"/>
            <w:tcBorders>
              <w:bottom w:val="single" w:sz="8" w:space="0" w:color="000000"/>
              <w:right w:val="single" w:sz="8" w:space="0" w:color="000000"/>
            </w:tcBorders>
            <w:tcMar>
              <w:top w:w="0" w:type="dxa"/>
              <w:left w:w="100" w:type="dxa"/>
              <w:bottom w:w="0" w:type="dxa"/>
              <w:right w:w="100" w:type="dxa"/>
            </w:tcMar>
          </w:tcPr>
          <w:p w14:paraId="615C188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3B76FB70" w14:textId="77777777" w:rsidTr="002D4932">
        <w:trPr>
          <w:trHeight w:val="535"/>
        </w:trPr>
        <w:tc>
          <w:tcPr>
            <w:tcW w:w="1774" w:type="dxa"/>
            <w:tcBorders>
              <w:left w:val="single" w:sz="8" w:space="0" w:color="000000"/>
              <w:bottom w:val="single" w:sz="8" w:space="0" w:color="000000"/>
              <w:right w:val="single" w:sz="8" w:space="0" w:color="000000"/>
            </w:tcBorders>
            <w:tcMar>
              <w:top w:w="0" w:type="dxa"/>
              <w:left w:w="100" w:type="dxa"/>
              <w:bottom w:w="0" w:type="dxa"/>
              <w:right w:w="100" w:type="dxa"/>
            </w:tcMar>
          </w:tcPr>
          <w:p w14:paraId="24C4947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UB2</w:t>
            </w:r>
          </w:p>
        </w:tc>
        <w:tc>
          <w:tcPr>
            <w:tcW w:w="2168" w:type="dxa"/>
            <w:tcBorders>
              <w:bottom w:val="single" w:sz="8" w:space="0" w:color="000000"/>
              <w:right w:val="single" w:sz="8" w:space="0" w:color="000000"/>
            </w:tcBorders>
            <w:tcMar>
              <w:top w:w="0" w:type="dxa"/>
              <w:left w:w="100" w:type="dxa"/>
              <w:bottom w:w="0" w:type="dxa"/>
              <w:right w:w="100" w:type="dxa"/>
            </w:tcMar>
          </w:tcPr>
          <w:p w14:paraId="24814E0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0F9A915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.909</w:t>
            </w:r>
          </w:p>
        </w:tc>
        <w:tc>
          <w:tcPr>
            <w:tcW w:w="2168" w:type="dxa"/>
            <w:tcBorders>
              <w:bottom w:val="single" w:sz="8" w:space="0" w:color="000000"/>
              <w:right w:val="single" w:sz="8" w:space="0" w:color="000000"/>
            </w:tcBorders>
            <w:tcMar>
              <w:top w:w="0" w:type="dxa"/>
              <w:left w:w="100" w:type="dxa"/>
              <w:bottom w:w="0" w:type="dxa"/>
              <w:right w:w="100" w:type="dxa"/>
            </w:tcMar>
          </w:tcPr>
          <w:p w14:paraId="37C5D48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07834001" w14:textId="77777777" w:rsidTr="002D4932">
        <w:trPr>
          <w:trHeight w:val="535"/>
        </w:trPr>
        <w:tc>
          <w:tcPr>
            <w:tcW w:w="1774" w:type="dxa"/>
            <w:tcBorders>
              <w:left w:val="single" w:sz="8" w:space="0" w:color="000000"/>
              <w:bottom w:val="single" w:sz="8" w:space="0" w:color="000000"/>
              <w:right w:val="single" w:sz="8" w:space="0" w:color="000000"/>
            </w:tcBorders>
            <w:tcMar>
              <w:top w:w="0" w:type="dxa"/>
              <w:left w:w="100" w:type="dxa"/>
              <w:bottom w:w="0" w:type="dxa"/>
              <w:right w:w="100" w:type="dxa"/>
            </w:tcMar>
          </w:tcPr>
          <w:p w14:paraId="5E98BA9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UB3</w:t>
            </w:r>
          </w:p>
        </w:tc>
        <w:tc>
          <w:tcPr>
            <w:tcW w:w="2168" w:type="dxa"/>
            <w:tcBorders>
              <w:bottom w:val="single" w:sz="8" w:space="0" w:color="000000"/>
              <w:right w:val="single" w:sz="8" w:space="0" w:color="000000"/>
            </w:tcBorders>
            <w:tcMar>
              <w:top w:w="0" w:type="dxa"/>
              <w:left w:w="100" w:type="dxa"/>
              <w:bottom w:w="0" w:type="dxa"/>
              <w:right w:w="100" w:type="dxa"/>
            </w:tcMar>
          </w:tcPr>
          <w:p w14:paraId="243B614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c>
          <w:tcPr>
            <w:tcW w:w="2168" w:type="dxa"/>
            <w:tcBorders>
              <w:bottom w:val="single" w:sz="8" w:space="0" w:color="000000"/>
              <w:right w:val="single" w:sz="8" w:space="0" w:color="000000"/>
            </w:tcBorders>
            <w:tcMar>
              <w:top w:w="0" w:type="dxa"/>
              <w:left w:w="100" w:type="dxa"/>
              <w:bottom w:w="0" w:type="dxa"/>
              <w:right w:w="100" w:type="dxa"/>
            </w:tcMar>
          </w:tcPr>
          <w:p w14:paraId="1510285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.908</w:t>
            </w:r>
          </w:p>
        </w:tc>
        <w:tc>
          <w:tcPr>
            <w:tcW w:w="2168" w:type="dxa"/>
            <w:tcBorders>
              <w:bottom w:val="single" w:sz="8" w:space="0" w:color="000000"/>
              <w:right w:val="single" w:sz="8" w:space="0" w:color="000000"/>
            </w:tcBorders>
            <w:tcMar>
              <w:top w:w="0" w:type="dxa"/>
              <w:left w:w="100" w:type="dxa"/>
              <w:bottom w:w="0" w:type="dxa"/>
              <w:right w:w="100" w:type="dxa"/>
            </w:tcMar>
          </w:tcPr>
          <w:p w14:paraId="27E7ED3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w:t>
            </w:r>
          </w:p>
        </w:tc>
      </w:tr>
      <w:tr w:rsidR="007D1638" w:rsidRPr="003C5BA9" w14:paraId="6EE55402" w14:textId="77777777" w:rsidTr="002D4932">
        <w:trPr>
          <w:trHeight w:val="1754"/>
        </w:trPr>
        <w:tc>
          <w:tcPr>
            <w:tcW w:w="8279" w:type="dxa"/>
            <w:gridSpan w:val="4"/>
            <w:tcBorders>
              <w:left w:val="single" w:sz="8" w:space="0" w:color="000000"/>
              <w:bottom w:val="single" w:sz="8" w:space="0" w:color="000000"/>
              <w:right w:val="single" w:sz="8" w:space="0" w:color="000000"/>
            </w:tcBorders>
            <w:tcMar>
              <w:top w:w="0" w:type="dxa"/>
              <w:left w:w="100" w:type="dxa"/>
              <w:bottom w:w="0" w:type="dxa"/>
              <w:right w:w="100" w:type="dxa"/>
            </w:tcMar>
          </w:tcPr>
          <w:p w14:paraId="513B199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Extraction Method: Principal Component Analysis.</w:t>
            </w:r>
          </w:p>
          <w:p w14:paraId="63527F2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 Rotation Method: Varimax with Kaiser Normalization.</w:t>
            </w:r>
          </w:p>
        </w:tc>
      </w:tr>
      <w:tr w:rsidR="007D1638" w:rsidRPr="003C5BA9" w14:paraId="73776231" w14:textId="77777777" w:rsidTr="002D4932">
        <w:trPr>
          <w:trHeight w:val="535"/>
        </w:trPr>
        <w:tc>
          <w:tcPr>
            <w:tcW w:w="8279" w:type="dxa"/>
            <w:gridSpan w:val="4"/>
            <w:tcBorders>
              <w:left w:val="single" w:sz="8" w:space="0" w:color="000000"/>
              <w:bottom w:val="single" w:sz="8" w:space="0" w:color="000000"/>
              <w:right w:val="single" w:sz="8" w:space="0" w:color="000000"/>
            </w:tcBorders>
            <w:tcMar>
              <w:top w:w="0" w:type="dxa"/>
              <w:left w:w="100" w:type="dxa"/>
              <w:bottom w:w="0" w:type="dxa"/>
              <w:right w:w="100" w:type="dxa"/>
            </w:tcMar>
          </w:tcPr>
          <w:p w14:paraId="6ED4C43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 Rotation converged in 5 iterations.</w:t>
            </w:r>
          </w:p>
        </w:tc>
      </w:tr>
    </w:tbl>
    <w:p w14:paraId="262EE5E7" w14:textId="77777777" w:rsidR="008664A6" w:rsidRPr="003C5BA9" w:rsidRDefault="0022754D" w:rsidP="0022754D">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 42: Rotated Component Matrix (Refined Model with Three Components)</w:t>
      </w:r>
    </w:p>
    <w:p w14:paraId="5D55479D" w14:textId="297BBE9C" w:rsidR="007D1638" w:rsidRPr="003C5BA9" w:rsidRDefault="005F4EEC" w:rsidP="008664A6">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rotated component matrix shows that there is a strong and well-defined three-factor structure [Table </w:t>
      </w:r>
      <w:r w:rsidR="0069426C" w:rsidRPr="003C5BA9">
        <w:rPr>
          <w:rFonts w:ascii="Times New Roman" w:eastAsia="Times New Roman" w:hAnsi="Times New Roman" w:cs="Times New Roman"/>
          <w:color w:val="000000" w:themeColor="text1"/>
        </w:rPr>
        <w:t>4</w:t>
      </w:r>
      <w:r w:rsidR="00706F5E" w:rsidRPr="003C5BA9">
        <w:rPr>
          <w:rFonts w:ascii="Times New Roman" w:eastAsia="Times New Roman" w:hAnsi="Times New Roman" w:cs="Times New Roman"/>
          <w:color w:val="000000" w:themeColor="text1"/>
        </w:rPr>
        <w:t>2</w:t>
      </w:r>
      <w:r w:rsidRPr="003C5BA9">
        <w:rPr>
          <w:rFonts w:ascii="Times New Roman" w:eastAsia="Times New Roman" w:hAnsi="Times New Roman" w:cs="Times New Roman"/>
          <w:color w:val="000000" w:themeColor="text1"/>
        </w:rPr>
        <w:t>]. Component 1 comprises EA1, EA2 and EA3 with high loadings (0.820-0.888) which means that this component is an indication of Environmental Awareness. The high and stable loadings indicate high internal consistency of this construct. UB1, UB2, and UB3 make up component 2 with loadings of 0.681 to 0.909, which are Use Behaviour. These large loadings (UB2 and UB3 in particular) imply that this factor comprises the actual usage pattern of EVs rather well. PE2, PE3, PV1 and PV3 make up component 3 with loadings ranging between 0.610 and 0.857. This indicates a composite factor that represents either Perceived Value or Functional-Economic Value since it is a combination of elements of performance expectancy and price value. In general, there are no significant cross-loadings and all factor loadings are above the acceptable factor loading of 0.5, which means that the factor structure is clean and valid. This confirms the construct validity of the measurement model and the fact that the variables cluster into three underlying dimensions.</w:t>
      </w:r>
    </w:p>
    <w:p w14:paraId="41D58CBC" w14:textId="77777777" w:rsidR="00987D53" w:rsidRPr="003C5BA9" w:rsidRDefault="00987D53" w:rsidP="00987D53">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Justification: Why Only 3 Variables (Components) Were Chosen</w:t>
      </w:r>
    </w:p>
    <w:p w14:paraId="3884D600" w14:textId="77777777" w:rsidR="00987D53" w:rsidRPr="003C5BA9" w:rsidRDefault="00987D53" w:rsidP="00987D53">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decision to retain only three components is based on several statistical and theoretical considerations:</w:t>
      </w:r>
    </w:p>
    <w:p w14:paraId="5B127F56" w14:textId="77777777" w:rsidR="00987D53" w:rsidRPr="003C5BA9" w:rsidRDefault="00987D53" w:rsidP="00987D53">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 Eigenvalues and Variance Explained</w:t>
      </w:r>
    </w:p>
    <w:p w14:paraId="6FABEF10" w14:textId="77777777" w:rsidR="00987D53" w:rsidRPr="003C5BA9" w:rsidRDefault="00987D53" w:rsidP="00987D53">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Only three components had eigenvalues greater than 1, indicating they explain a significant portion of the total variance. Components beyond this threshold contributed minimally.</w:t>
      </w:r>
    </w:p>
    <w:p w14:paraId="31FF3D70" w14:textId="77777777" w:rsidR="00987D53" w:rsidRPr="003C5BA9" w:rsidRDefault="00987D53" w:rsidP="00987D53">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 Factor Loadings Criteria</w:t>
      </w:r>
    </w:p>
    <w:p w14:paraId="27E4B8A5" w14:textId="77777777" w:rsidR="00987D53" w:rsidRPr="003C5BA9" w:rsidRDefault="00987D53" w:rsidP="00987D53">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Only variables with strong loadings (≥ 0.6) on a single component were retained. Variables with:</w:t>
      </w:r>
    </w:p>
    <w:p w14:paraId="0C8C6C4F" w14:textId="77777777" w:rsidR="00987D53" w:rsidRPr="003C5BA9" w:rsidRDefault="00987D53" w:rsidP="00987D53">
      <w:pPr>
        <w:numPr>
          <w:ilvl w:val="0"/>
          <w:numId w:val="4"/>
        </w:num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Low loadings </w:t>
      </w:r>
    </w:p>
    <w:p w14:paraId="0223C86D" w14:textId="71020245" w:rsidR="00987D53" w:rsidRPr="003C5BA9" w:rsidRDefault="00987D53" w:rsidP="00987D53">
      <w:pPr>
        <w:numPr>
          <w:ilvl w:val="0"/>
          <w:numId w:val="4"/>
        </w:num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Cross-loadings (loading on multiple components) were removed to improve clarity. </w:t>
      </w:r>
    </w:p>
    <w:p w14:paraId="31CCBA24" w14:textId="77777777" w:rsidR="00987D53" w:rsidRPr="003C5BA9" w:rsidRDefault="00987D53" w:rsidP="00987D53">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 Elimination of Cross-Loading Variables</w:t>
      </w:r>
    </w:p>
    <w:p w14:paraId="160DC7EE" w14:textId="412CB613" w:rsidR="00987D53" w:rsidRPr="003C5BA9" w:rsidRDefault="00987D53" w:rsidP="00987D53">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In the first matrix, many items (HM, SI, FC, SAT) loaded on multiple components, making interpretation ambiguous. The refined model removes these, ensuring discriminant validity.</w:t>
      </w:r>
    </w:p>
    <w:p w14:paraId="78A82BF1" w14:textId="77777777" w:rsidR="00987D53" w:rsidRPr="003C5BA9" w:rsidRDefault="00987D53" w:rsidP="008664A6">
      <w:pPr>
        <w:spacing w:line="360" w:lineRule="auto"/>
        <w:jc w:val="both"/>
        <w:rPr>
          <w:rFonts w:ascii="Times New Roman" w:eastAsia="Times New Roman" w:hAnsi="Times New Roman" w:cs="Times New Roman"/>
          <w:color w:val="000000" w:themeColor="text1"/>
        </w:rPr>
      </w:pPr>
    </w:p>
    <w:p w14:paraId="2BA9383D" w14:textId="77777777" w:rsidR="007D1638" w:rsidRPr="003C5BA9" w:rsidRDefault="005F4EEC" w:rsidP="00AC24D4">
      <w:pPr>
        <w:pStyle w:val="Heading3"/>
        <w:rPr>
          <w:color w:val="000000" w:themeColor="text1"/>
        </w:rPr>
      </w:pPr>
      <w:bookmarkStart w:id="10" w:name="_Toc228209083"/>
      <w:r w:rsidRPr="003C5BA9">
        <w:rPr>
          <w:color w:val="000000" w:themeColor="text1"/>
        </w:rPr>
        <w:t>4.2.8 Confirmatory Factor Analysis (CFA – AMOS)</w:t>
      </w:r>
      <w:bookmarkEnd w:id="10"/>
      <w:r w:rsidRPr="003C5BA9">
        <w:rPr>
          <w:color w:val="000000" w:themeColor="text1"/>
        </w:rPr>
        <w:t xml:space="preserve"> </w:t>
      </w:r>
    </w:p>
    <w:p w14:paraId="15DF4CB6" w14:textId="77777777" w:rsidR="007D1638" w:rsidRPr="003C5BA9" w:rsidRDefault="005F4EEC">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noProof/>
          <w:color w:val="000000" w:themeColor="text1"/>
        </w:rPr>
        <w:drawing>
          <wp:inline distT="114300" distB="114300" distL="114300" distR="114300" wp14:anchorId="6A4CF81C" wp14:editId="25D74162">
            <wp:extent cx="3824288" cy="5115085"/>
            <wp:effectExtent l="12700" t="12700" r="12700" b="127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824288" cy="5115085"/>
                    </a:xfrm>
                    <a:prstGeom prst="rect">
                      <a:avLst/>
                    </a:prstGeom>
                    <a:ln w="12700">
                      <a:solidFill>
                        <a:srgbClr val="000000"/>
                      </a:solidFill>
                      <a:prstDash val="solid"/>
                    </a:ln>
                  </pic:spPr>
                </pic:pic>
              </a:graphicData>
            </a:graphic>
          </wp:inline>
        </w:drawing>
      </w:r>
    </w:p>
    <w:p w14:paraId="328E9FB6" w14:textId="77777777" w:rsidR="007D1638" w:rsidRPr="003C5BA9" w:rsidRDefault="005F4EEC">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 xml:space="preserve">Figure 1: CFA – AMOS </w:t>
      </w:r>
    </w:p>
    <w:p w14:paraId="2491C86F" w14:textId="3098432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confirmatory factor analysis model shows that there is a well-constructed measurement model with three latent constructs such as Environmental Awareness, Use Behaviour and Perceived Value [Figure 1]. There is a good convergent validity of each construct as there are multiple observed variables with high standardised loadings. Environmental Awareness demonstrates good loadings of EA1-EA3 whereas Use Behaviour is well represented by UB1-UB3. Perceived Value </w:t>
      </w:r>
      <w:r w:rsidRPr="003C5BA9">
        <w:rPr>
          <w:rFonts w:ascii="Times New Roman" w:eastAsia="Times New Roman" w:hAnsi="Times New Roman" w:cs="Times New Roman"/>
          <w:color w:val="000000" w:themeColor="text1"/>
        </w:rPr>
        <w:lastRenderedPageBreak/>
        <w:t>is measured by PE and PV indicators, which are acceptably loaded. The coefficients between constructs (range between 0.37 and 0.72) show mo</w:t>
      </w:r>
      <w:r w:rsidR="00CC2BBD" w:rsidRPr="003C5BA9">
        <w:rPr>
          <w:rFonts w:ascii="Times New Roman" w:eastAsia="Times New Roman" w:hAnsi="Times New Roman" w:cs="Times New Roman"/>
          <w:color w:val="000000" w:themeColor="text1"/>
        </w:rPr>
        <w:tab/>
      </w:r>
      <w:r w:rsidRPr="003C5BA9">
        <w:rPr>
          <w:rFonts w:ascii="Times New Roman" w:eastAsia="Times New Roman" w:hAnsi="Times New Roman" w:cs="Times New Roman"/>
          <w:color w:val="000000" w:themeColor="text1"/>
        </w:rPr>
        <w:t>derate to strong relationships without the issue of multicollinearity. Therefore, the model proposes a valid and reliable measurement framework to be used in the structural analysis further.</w:t>
      </w:r>
    </w:p>
    <w:tbl>
      <w:tblPr>
        <w:tblW w:w="5000" w:type="pct"/>
        <w:tblCellMar>
          <w:top w:w="15" w:type="dxa"/>
          <w:left w:w="15" w:type="dxa"/>
          <w:bottom w:w="15" w:type="dxa"/>
          <w:right w:w="15" w:type="dxa"/>
        </w:tblCellMar>
        <w:tblLook w:val="04A0" w:firstRow="1" w:lastRow="0" w:firstColumn="1" w:lastColumn="0" w:noHBand="0" w:noVBand="1"/>
      </w:tblPr>
      <w:tblGrid>
        <w:gridCol w:w="2098"/>
        <w:gridCol w:w="1605"/>
        <w:gridCol w:w="1861"/>
        <w:gridCol w:w="1857"/>
        <w:gridCol w:w="1923"/>
      </w:tblGrid>
      <w:tr w:rsidR="00CC2BBD" w:rsidRPr="003C5BA9" w14:paraId="3656F91D" w14:textId="7777777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4817949"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169BB2" w14:textId="77777777" w:rsidR="00CC2BBD" w:rsidRPr="003C5BA9" w:rsidRDefault="00CC2BBD" w:rsidP="00CC2BBD">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Cronbach's alpha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5FBBA6" w14:textId="77777777" w:rsidR="00CC2BBD" w:rsidRPr="003C5BA9" w:rsidRDefault="00CC2BBD" w:rsidP="00CC2BBD">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Composite reliability (rho_a)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AED426" w14:textId="77777777" w:rsidR="00CC2BBD" w:rsidRPr="003C5BA9" w:rsidRDefault="00CC2BBD" w:rsidP="00CC2BBD">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Composite reliability (rho_c)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10DB7F4" w14:textId="77777777" w:rsidR="00CC2BBD" w:rsidRPr="003C5BA9" w:rsidRDefault="00CC2BBD" w:rsidP="00CC2BBD">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Average variance extracted (AVE) </w:t>
            </w:r>
          </w:p>
        </w:tc>
      </w:tr>
      <w:tr w:rsidR="00CC2BBD" w:rsidRPr="003C5BA9" w14:paraId="11530C60" w14:textId="7777777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9F8F8C" w14:textId="3F51BBDD" w:rsidR="00CC2BBD" w:rsidRPr="003C5BA9" w:rsidRDefault="00CE2236" w:rsidP="00CC2BBD">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Environmental</w:t>
            </w:r>
            <w:r w:rsidR="00CC2BBD" w:rsidRPr="003C5BA9">
              <w:rPr>
                <w:rFonts w:ascii="Times New Roman" w:eastAsia="Times New Roman" w:hAnsi="Times New Roman" w:cs="Times New Roman"/>
                <w:b/>
                <w:bCs/>
                <w:color w:val="000000" w:themeColor="text1"/>
              </w:rPr>
              <w:t xml:space="preserve"> awareness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52C8AD"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0.888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E94E04"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0.893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62DFFF"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0.931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0380CE2"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0.817 </w:t>
            </w:r>
          </w:p>
        </w:tc>
      </w:tr>
      <w:tr w:rsidR="00CC2BBD" w:rsidRPr="003C5BA9" w14:paraId="3629122F" w14:textId="7777777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0E8349" w14:textId="657F9DB1" w:rsidR="00CC2BBD" w:rsidRPr="003C5BA9" w:rsidRDefault="00CC2BBD" w:rsidP="00CC2BBD">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P</w:t>
            </w:r>
            <w:r w:rsidR="00706F5E" w:rsidRPr="003C5BA9">
              <w:rPr>
                <w:rFonts w:ascii="Times New Roman" w:eastAsia="Times New Roman" w:hAnsi="Times New Roman" w:cs="Times New Roman"/>
                <w:b/>
                <w:bCs/>
                <w:color w:val="000000" w:themeColor="text1"/>
              </w:rPr>
              <w:t xml:space="preserve">erceived value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9CF5B23"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0.788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E842D5"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0.794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58952F"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0.863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600193"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0.611 </w:t>
            </w:r>
          </w:p>
        </w:tc>
      </w:tr>
      <w:tr w:rsidR="00CC2BBD" w:rsidRPr="003C5BA9" w14:paraId="02F921A2" w14:textId="7777777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AB6E3D" w14:textId="13B3D3FB" w:rsidR="00CC2BBD" w:rsidRPr="003C5BA9" w:rsidRDefault="00CC2BBD" w:rsidP="00CC2BBD">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U</w:t>
            </w:r>
            <w:r w:rsidR="00706F5E" w:rsidRPr="003C5BA9">
              <w:rPr>
                <w:rFonts w:ascii="Times New Roman" w:eastAsia="Times New Roman" w:hAnsi="Times New Roman" w:cs="Times New Roman"/>
                <w:b/>
                <w:bCs/>
                <w:color w:val="000000" w:themeColor="text1"/>
              </w:rPr>
              <w:t xml:space="preserve">se behaviour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B0F9D8"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0.936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F6DAB96"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0.940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5C6458"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0.959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826F6B" w14:textId="77777777" w:rsidR="00CC2BBD" w:rsidRPr="003C5BA9" w:rsidRDefault="00CC2BBD" w:rsidP="00CC2BBD">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0.887 </w:t>
            </w:r>
          </w:p>
        </w:tc>
      </w:tr>
    </w:tbl>
    <w:p w14:paraId="45196578" w14:textId="6EF14346" w:rsidR="00CC2BBD" w:rsidRPr="003C5BA9" w:rsidRDefault="00CC2BBD" w:rsidP="003C3158">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w:t>
      </w:r>
      <w:r w:rsidR="00706F5E" w:rsidRPr="003C5BA9">
        <w:rPr>
          <w:rFonts w:ascii="Times New Roman" w:eastAsia="Times New Roman" w:hAnsi="Times New Roman" w:cs="Times New Roman"/>
          <w:b/>
          <w:bCs/>
          <w:color w:val="000000" w:themeColor="text1"/>
        </w:rPr>
        <w:t xml:space="preserve"> 43</w:t>
      </w:r>
      <w:r w:rsidRPr="003C5BA9">
        <w:rPr>
          <w:rFonts w:ascii="Times New Roman" w:eastAsia="Times New Roman" w:hAnsi="Times New Roman" w:cs="Times New Roman"/>
          <w:b/>
          <w:bCs/>
          <w:color w:val="000000" w:themeColor="text1"/>
        </w:rPr>
        <w:t>: Construct reliability and validity</w:t>
      </w:r>
    </w:p>
    <w:p w14:paraId="75E6AEBA" w14:textId="14EA0AD8" w:rsidR="00706F5E" w:rsidRPr="003C5BA9" w:rsidRDefault="00706F5E" w:rsidP="00CE2236">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reliability and validity statistics indicate a strong measurement model. Environmental awareness shows excellent internal consistency, with Cronbach’s alpha (0.888) and composite reliability values (ρa = 0.893; ρc = 0.931) exceeding recommended thresholds, while AVE (0.817) confirms strong convergent validity. Construct </w:t>
      </w:r>
      <w:r w:rsidR="002B3922" w:rsidRPr="003C5BA9">
        <w:rPr>
          <w:rFonts w:ascii="Times New Roman" w:eastAsia="Times New Roman" w:hAnsi="Times New Roman" w:cs="Times New Roman"/>
          <w:color w:val="000000" w:themeColor="text1"/>
        </w:rPr>
        <w:t xml:space="preserve">Perceived value </w:t>
      </w:r>
      <w:r w:rsidRPr="003C5BA9">
        <w:rPr>
          <w:rFonts w:ascii="Times New Roman" w:eastAsia="Times New Roman" w:hAnsi="Times New Roman" w:cs="Times New Roman"/>
          <w:color w:val="000000" w:themeColor="text1"/>
        </w:rPr>
        <w:t xml:space="preserve">demonstrates acceptable reliability, as Cronbach’s alpha (0.788) and composite reliability (ρc = 0.863) are above 0.7, with AVE (0.611) indicating adequate variance explanation. </w:t>
      </w:r>
      <w:r w:rsidR="002B3922" w:rsidRPr="003C5BA9">
        <w:rPr>
          <w:rFonts w:ascii="Times New Roman" w:eastAsia="Times New Roman" w:hAnsi="Times New Roman" w:cs="Times New Roman"/>
          <w:color w:val="000000" w:themeColor="text1"/>
        </w:rPr>
        <w:t xml:space="preserve">Use behaviour </w:t>
      </w:r>
      <w:r w:rsidRPr="003C5BA9">
        <w:rPr>
          <w:rFonts w:ascii="Times New Roman" w:eastAsia="Times New Roman" w:hAnsi="Times New Roman" w:cs="Times New Roman"/>
          <w:color w:val="000000" w:themeColor="text1"/>
        </w:rPr>
        <w:t>exhibits very high reliability, with Cronbach’s alpha (0.936) and composite reliability (ρc = 0.959), alongside a strong AVE (0.887). Overall, all constructs meet reliability and convergent validity criteria.</w:t>
      </w:r>
    </w:p>
    <w:p w14:paraId="3AE073A1" w14:textId="77777777" w:rsidR="00706F5E" w:rsidRPr="003C5BA9" w:rsidRDefault="00706F5E" w:rsidP="003C3158">
      <w:pPr>
        <w:spacing w:line="360" w:lineRule="auto"/>
        <w:jc w:val="center"/>
        <w:rPr>
          <w:rFonts w:ascii="Times New Roman" w:eastAsia="Times New Roman" w:hAnsi="Times New Roman" w:cs="Times New Roman"/>
          <w:b/>
          <w:bCs/>
          <w:color w:val="000000" w:themeColor="text1"/>
        </w:rPr>
      </w:pPr>
    </w:p>
    <w:tbl>
      <w:tblPr>
        <w:tblW w:w="5000" w:type="pct"/>
        <w:tblCellMar>
          <w:top w:w="15" w:type="dxa"/>
          <w:left w:w="15" w:type="dxa"/>
          <w:bottom w:w="15" w:type="dxa"/>
          <w:right w:w="15" w:type="dxa"/>
        </w:tblCellMar>
        <w:tblLook w:val="04A0" w:firstRow="1" w:lastRow="0" w:firstColumn="1" w:lastColumn="0" w:noHBand="0" w:noVBand="1"/>
      </w:tblPr>
      <w:tblGrid>
        <w:gridCol w:w="5112"/>
        <w:gridCol w:w="4232"/>
      </w:tblGrid>
      <w:tr w:rsidR="003C3158" w:rsidRPr="003C5BA9" w14:paraId="2666DC26" w14:textId="7777777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9755474" w14:textId="77777777" w:rsidR="003C3158" w:rsidRPr="003C5BA9" w:rsidRDefault="003C3158" w:rsidP="003C3158">
            <w:pPr>
              <w:spacing w:line="360" w:lineRule="auto"/>
              <w:jc w:val="center"/>
              <w:rPr>
                <w:rFonts w:ascii="Times New Roman" w:eastAsia="Times New Roman" w:hAnsi="Times New Roman" w:cs="Times New Roman"/>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35A77A" w14:textId="77777777" w:rsidR="003C3158" w:rsidRPr="003C5BA9" w:rsidRDefault="003C3158" w:rsidP="003C3158">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Heterotrait-monotrait ratio (HTMT) </w:t>
            </w:r>
          </w:p>
        </w:tc>
      </w:tr>
      <w:tr w:rsidR="003C3158" w:rsidRPr="003C5BA9" w14:paraId="6D2757D8" w14:textId="7777777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1855C6" w14:textId="05D3A97C" w:rsidR="003C3158" w:rsidRPr="003C5BA9" w:rsidRDefault="00D3212B" w:rsidP="003C3158">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Perceived value </w:t>
            </w:r>
            <w:r w:rsidR="003C3158" w:rsidRPr="003C5BA9">
              <w:rPr>
                <w:rFonts w:ascii="Times New Roman" w:eastAsia="Times New Roman" w:hAnsi="Times New Roman" w:cs="Times New Roman"/>
                <w:b/>
                <w:bCs/>
                <w:color w:val="000000" w:themeColor="text1"/>
              </w:rPr>
              <w:t xml:space="preserve">&lt;-&gt; Enviromental awareness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9F8111" w14:textId="77777777" w:rsidR="003C3158" w:rsidRPr="003C5BA9" w:rsidRDefault="003C3158" w:rsidP="003C3158">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0.572 </w:t>
            </w:r>
          </w:p>
        </w:tc>
      </w:tr>
      <w:tr w:rsidR="003C3158" w:rsidRPr="003C5BA9" w14:paraId="2577C30D" w14:textId="7777777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961DE2D" w14:textId="7B2118F1" w:rsidR="003C3158" w:rsidRPr="003C5BA9" w:rsidRDefault="00D3212B" w:rsidP="003C3158">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Use behaviour </w:t>
            </w:r>
            <w:r w:rsidR="003C3158" w:rsidRPr="003C5BA9">
              <w:rPr>
                <w:rFonts w:ascii="Times New Roman" w:eastAsia="Times New Roman" w:hAnsi="Times New Roman" w:cs="Times New Roman"/>
                <w:b/>
                <w:bCs/>
                <w:color w:val="000000" w:themeColor="text1"/>
              </w:rPr>
              <w:t xml:space="preserve">&lt;-&gt; Enviromental awareness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951C9E" w14:textId="77777777" w:rsidR="003C3158" w:rsidRPr="003C5BA9" w:rsidRDefault="003C3158" w:rsidP="003C3158">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0.646 </w:t>
            </w:r>
          </w:p>
        </w:tc>
      </w:tr>
      <w:tr w:rsidR="003C3158" w:rsidRPr="003C5BA9" w14:paraId="64B87E93" w14:textId="7777777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82818A" w14:textId="77777777" w:rsidR="003C3158" w:rsidRPr="003C5BA9" w:rsidRDefault="003C3158" w:rsidP="003C3158">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UB &lt;-&gt; P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B097B2" w14:textId="77777777" w:rsidR="003C3158" w:rsidRPr="003C5BA9" w:rsidRDefault="003C3158" w:rsidP="003C3158">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0.676 </w:t>
            </w:r>
          </w:p>
        </w:tc>
      </w:tr>
    </w:tbl>
    <w:p w14:paraId="27F1D201" w14:textId="60772FFD" w:rsidR="003C3158" w:rsidRPr="003C5BA9" w:rsidRDefault="003C3158" w:rsidP="003C3158">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Table</w:t>
      </w:r>
      <w:r w:rsidR="00706F5E" w:rsidRPr="003C5BA9">
        <w:rPr>
          <w:rFonts w:ascii="Times New Roman" w:eastAsia="Times New Roman" w:hAnsi="Times New Roman" w:cs="Times New Roman"/>
          <w:b/>
          <w:bCs/>
          <w:color w:val="000000" w:themeColor="text1"/>
        </w:rPr>
        <w:t xml:space="preserve"> 44</w:t>
      </w:r>
      <w:r w:rsidRPr="003C5BA9">
        <w:rPr>
          <w:rFonts w:ascii="Times New Roman" w:eastAsia="Times New Roman" w:hAnsi="Times New Roman" w:cs="Times New Roman"/>
          <w:b/>
          <w:bCs/>
          <w:color w:val="000000" w:themeColor="text1"/>
        </w:rPr>
        <w:t xml:space="preserve">: Discriminant validity </w:t>
      </w:r>
    </w:p>
    <w:p w14:paraId="50343B1B" w14:textId="69BCD307" w:rsidR="00706F5E" w:rsidRPr="003C5BA9" w:rsidRDefault="00706F5E" w:rsidP="00706F5E">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HTMT values indicate satisfactory discriminant validity among the constructs. The HTMT ratio between </w:t>
      </w:r>
      <w:r w:rsidR="002B3922" w:rsidRPr="003C5BA9">
        <w:rPr>
          <w:rFonts w:ascii="Times New Roman" w:eastAsia="Times New Roman" w:hAnsi="Times New Roman" w:cs="Times New Roman"/>
          <w:color w:val="000000" w:themeColor="text1"/>
        </w:rPr>
        <w:t>Perceived value</w:t>
      </w:r>
      <w:r w:rsidRPr="003C5BA9">
        <w:rPr>
          <w:rFonts w:ascii="Times New Roman" w:eastAsia="Times New Roman" w:hAnsi="Times New Roman" w:cs="Times New Roman"/>
          <w:color w:val="000000" w:themeColor="text1"/>
        </w:rPr>
        <w:t xml:space="preserve"> and Environmental Awareness (0.572) is well below the recommended threshold of 0.85, suggesting these constructs are distinct. Similarly, the value between </w:t>
      </w:r>
      <w:r w:rsidR="002B3922" w:rsidRPr="003C5BA9">
        <w:rPr>
          <w:rFonts w:ascii="Times New Roman" w:eastAsia="Times New Roman" w:hAnsi="Times New Roman" w:cs="Times New Roman"/>
          <w:color w:val="000000" w:themeColor="text1"/>
        </w:rPr>
        <w:t xml:space="preserve">Use behaviour </w:t>
      </w:r>
      <w:r w:rsidRPr="003C5BA9">
        <w:rPr>
          <w:rFonts w:ascii="Times New Roman" w:eastAsia="Times New Roman" w:hAnsi="Times New Roman" w:cs="Times New Roman"/>
          <w:color w:val="000000" w:themeColor="text1"/>
        </w:rPr>
        <w:t xml:space="preserve">and Environmental Awareness (0.646) remains within acceptable limits, indicating adequate differentiation. The HTMT value between </w:t>
      </w:r>
      <w:r w:rsidR="002B3922" w:rsidRPr="003C5BA9">
        <w:rPr>
          <w:rFonts w:ascii="Times New Roman" w:eastAsia="Times New Roman" w:hAnsi="Times New Roman" w:cs="Times New Roman"/>
          <w:color w:val="000000" w:themeColor="text1"/>
        </w:rPr>
        <w:t xml:space="preserve">Use behaviour </w:t>
      </w:r>
      <w:r w:rsidRPr="003C5BA9">
        <w:rPr>
          <w:rFonts w:ascii="Times New Roman" w:eastAsia="Times New Roman" w:hAnsi="Times New Roman" w:cs="Times New Roman"/>
          <w:color w:val="000000" w:themeColor="text1"/>
        </w:rPr>
        <w:t xml:space="preserve">and </w:t>
      </w:r>
      <w:r w:rsidR="002B3922" w:rsidRPr="003C5BA9">
        <w:rPr>
          <w:rFonts w:ascii="Times New Roman" w:eastAsia="Times New Roman" w:hAnsi="Times New Roman" w:cs="Times New Roman"/>
          <w:color w:val="000000" w:themeColor="text1"/>
        </w:rPr>
        <w:t xml:space="preserve">Perceived value </w:t>
      </w:r>
      <w:r w:rsidRPr="003C5BA9">
        <w:rPr>
          <w:rFonts w:ascii="Times New Roman" w:eastAsia="Times New Roman" w:hAnsi="Times New Roman" w:cs="Times New Roman"/>
          <w:color w:val="000000" w:themeColor="text1"/>
        </w:rPr>
        <w:lastRenderedPageBreak/>
        <w:t>(0.676) also falls below the threshold, further supporting discriminant validity. Overall, all HTMT values are within acceptable ranges, confirming that the constructs are not highly correlated and measure conceptually different phenomena, thereby validating the distinctiveness of the study variables.</w:t>
      </w:r>
    </w:p>
    <w:p w14:paraId="07C31076" w14:textId="77777777" w:rsidR="007D1638" w:rsidRPr="003C5BA9" w:rsidRDefault="005F4EEC" w:rsidP="00AC24D4">
      <w:pPr>
        <w:pStyle w:val="Heading3"/>
        <w:rPr>
          <w:color w:val="000000" w:themeColor="text1"/>
        </w:rPr>
      </w:pPr>
      <w:bookmarkStart w:id="11" w:name="_Toc228209084"/>
      <w:r w:rsidRPr="003C5BA9">
        <w:rPr>
          <w:color w:val="000000" w:themeColor="text1"/>
        </w:rPr>
        <w:t>4.2.9 Structural Model (SEM Analysis)</w:t>
      </w:r>
      <w:bookmarkEnd w:id="11"/>
      <w:r w:rsidRPr="003C5BA9">
        <w:rPr>
          <w:color w:val="000000" w:themeColor="text1"/>
        </w:rPr>
        <w:t xml:space="preserve"> </w:t>
      </w:r>
    </w:p>
    <w:p w14:paraId="615B32F1" w14:textId="77777777"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Times New Roman" w:hAnsi="Times New Roman" w:cs="Times New Roman"/>
          <w:b/>
          <w:bCs/>
          <w:i/>
          <w:iCs/>
          <w:color w:val="000000" w:themeColor="text1"/>
        </w:rPr>
        <w:t xml:space="preserve">Direct Effects </w:t>
      </w:r>
    </w:p>
    <w:tbl>
      <w:tblPr>
        <w:tblStyle w:val="afc"/>
        <w:tblW w:w="83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775"/>
        <w:gridCol w:w="1725"/>
        <w:gridCol w:w="2280"/>
        <w:gridCol w:w="1545"/>
      </w:tblGrid>
      <w:tr w:rsidR="007D1638" w:rsidRPr="003C5BA9" w14:paraId="4E36C005" w14:textId="77777777">
        <w:trPr>
          <w:trHeight w:val="540"/>
        </w:trPr>
        <w:tc>
          <w:tcPr>
            <w:tcW w:w="27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2BE2A9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Fit Index</w:t>
            </w:r>
          </w:p>
        </w:tc>
        <w:tc>
          <w:tcPr>
            <w:tcW w:w="1725" w:type="dxa"/>
            <w:tcBorders>
              <w:top w:val="single" w:sz="8" w:space="0" w:color="000000"/>
              <w:bottom w:val="single" w:sz="8" w:space="0" w:color="000000"/>
              <w:right w:val="single" w:sz="8" w:space="0" w:color="000000"/>
            </w:tcBorders>
            <w:tcMar>
              <w:top w:w="0" w:type="dxa"/>
              <w:left w:w="100" w:type="dxa"/>
              <w:bottom w:w="0" w:type="dxa"/>
              <w:right w:w="100" w:type="dxa"/>
            </w:tcMar>
          </w:tcPr>
          <w:p w14:paraId="54755B1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Obtained Value</w:t>
            </w:r>
          </w:p>
        </w:tc>
        <w:tc>
          <w:tcPr>
            <w:tcW w:w="2280" w:type="dxa"/>
            <w:tcBorders>
              <w:top w:val="single" w:sz="8" w:space="0" w:color="000000"/>
              <w:bottom w:val="single" w:sz="8" w:space="0" w:color="000000"/>
              <w:right w:val="single" w:sz="8" w:space="0" w:color="000000"/>
            </w:tcBorders>
            <w:tcMar>
              <w:top w:w="0" w:type="dxa"/>
              <w:left w:w="100" w:type="dxa"/>
              <w:bottom w:w="0" w:type="dxa"/>
              <w:right w:w="100" w:type="dxa"/>
            </w:tcMar>
          </w:tcPr>
          <w:p w14:paraId="353478F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Recommended Value</w:t>
            </w:r>
          </w:p>
        </w:tc>
        <w:tc>
          <w:tcPr>
            <w:tcW w:w="1545" w:type="dxa"/>
            <w:tcBorders>
              <w:top w:val="single" w:sz="8" w:space="0" w:color="000000"/>
              <w:bottom w:val="single" w:sz="8" w:space="0" w:color="000000"/>
              <w:right w:val="single" w:sz="8" w:space="0" w:color="000000"/>
            </w:tcBorders>
            <w:tcMar>
              <w:top w:w="0" w:type="dxa"/>
              <w:left w:w="100" w:type="dxa"/>
              <w:bottom w:w="0" w:type="dxa"/>
              <w:right w:w="100" w:type="dxa"/>
            </w:tcMar>
          </w:tcPr>
          <w:p w14:paraId="3910A27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Interpretation</w:t>
            </w:r>
          </w:p>
        </w:tc>
      </w:tr>
      <w:tr w:rsidR="007D1638" w:rsidRPr="003C5BA9" w14:paraId="7B91B078" w14:textId="77777777">
        <w:trPr>
          <w:trHeight w:val="54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2571708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Chi-square/df (CMIN/DF)</w:t>
            </w:r>
          </w:p>
        </w:tc>
        <w:tc>
          <w:tcPr>
            <w:tcW w:w="1725" w:type="dxa"/>
            <w:tcBorders>
              <w:bottom w:val="single" w:sz="8" w:space="0" w:color="000000"/>
              <w:right w:val="single" w:sz="8" w:space="0" w:color="000000"/>
            </w:tcBorders>
            <w:tcMar>
              <w:top w:w="0" w:type="dxa"/>
              <w:left w:w="100" w:type="dxa"/>
              <w:bottom w:w="0" w:type="dxa"/>
              <w:right w:w="100" w:type="dxa"/>
            </w:tcMar>
          </w:tcPr>
          <w:p w14:paraId="0BF60C4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2.169</w:t>
            </w:r>
          </w:p>
        </w:tc>
        <w:tc>
          <w:tcPr>
            <w:tcW w:w="2280" w:type="dxa"/>
            <w:tcBorders>
              <w:bottom w:val="single" w:sz="8" w:space="0" w:color="000000"/>
              <w:right w:val="single" w:sz="8" w:space="0" w:color="000000"/>
            </w:tcBorders>
            <w:tcMar>
              <w:top w:w="0" w:type="dxa"/>
              <w:left w:w="100" w:type="dxa"/>
              <w:bottom w:w="0" w:type="dxa"/>
              <w:right w:w="100" w:type="dxa"/>
            </w:tcMar>
          </w:tcPr>
          <w:p w14:paraId="7941226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 3</w:t>
            </w:r>
          </w:p>
        </w:tc>
        <w:tc>
          <w:tcPr>
            <w:tcW w:w="1545" w:type="dxa"/>
            <w:tcBorders>
              <w:bottom w:val="single" w:sz="8" w:space="0" w:color="000000"/>
              <w:right w:val="single" w:sz="8" w:space="0" w:color="000000"/>
            </w:tcBorders>
            <w:tcMar>
              <w:top w:w="0" w:type="dxa"/>
              <w:left w:w="100" w:type="dxa"/>
              <w:bottom w:w="0" w:type="dxa"/>
              <w:right w:w="100" w:type="dxa"/>
            </w:tcMar>
          </w:tcPr>
          <w:p w14:paraId="52D2C9B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Good fit</w:t>
            </w:r>
          </w:p>
        </w:tc>
      </w:tr>
      <w:tr w:rsidR="007D1638" w:rsidRPr="003C5BA9" w14:paraId="45357B5B" w14:textId="77777777">
        <w:trPr>
          <w:trHeight w:val="54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F2BEBE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RMR</w:t>
            </w:r>
          </w:p>
        </w:tc>
        <w:tc>
          <w:tcPr>
            <w:tcW w:w="1725" w:type="dxa"/>
            <w:tcBorders>
              <w:bottom w:val="single" w:sz="8" w:space="0" w:color="000000"/>
              <w:right w:val="single" w:sz="8" w:space="0" w:color="000000"/>
            </w:tcBorders>
            <w:tcMar>
              <w:top w:w="0" w:type="dxa"/>
              <w:left w:w="100" w:type="dxa"/>
              <w:bottom w:w="0" w:type="dxa"/>
              <w:right w:w="100" w:type="dxa"/>
            </w:tcMar>
          </w:tcPr>
          <w:p w14:paraId="7304A2A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0.028</w:t>
            </w:r>
          </w:p>
        </w:tc>
        <w:tc>
          <w:tcPr>
            <w:tcW w:w="2280" w:type="dxa"/>
            <w:tcBorders>
              <w:bottom w:val="single" w:sz="8" w:space="0" w:color="000000"/>
              <w:right w:val="single" w:sz="8" w:space="0" w:color="000000"/>
            </w:tcBorders>
            <w:tcMar>
              <w:top w:w="0" w:type="dxa"/>
              <w:left w:w="100" w:type="dxa"/>
              <w:bottom w:w="0" w:type="dxa"/>
              <w:right w:w="100" w:type="dxa"/>
            </w:tcMar>
          </w:tcPr>
          <w:p w14:paraId="13E0B5F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 0.05</w:t>
            </w:r>
          </w:p>
        </w:tc>
        <w:tc>
          <w:tcPr>
            <w:tcW w:w="1545" w:type="dxa"/>
            <w:tcBorders>
              <w:bottom w:val="single" w:sz="8" w:space="0" w:color="000000"/>
              <w:right w:val="single" w:sz="8" w:space="0" w:color="000000"/>
            </w:tcBorders>
            <w:tcMar>
              <w:top w:w="0" w:type="dxa"/>
              <w:left w:w="100" w:type="dxa"/>
              <w:bottom w:w="0" w:type="dxa"/>
              <w:right w:w="100" w:type="dxa"/>
            </w:tcMar>
          </w:tcPr>
          <w:p w14:paraId="2EB086F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Good fit</w:t>
            </w:r>
          </w:p>
        </w:tc>
      </w:tr>
      <w:tr w:rsidR="007D1638" w:rsidRPr="003C5BA9" w14:paraId="7B5DC3F0" w14:textId="77777777">
        <w:trPr>
          <w:trHeight w:val="54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2FCA278E"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GFI</w:t>
            </w:r>
          </w:p>
        </w:tc>
        <w:tc>
          <w:tcPr>
            <w:tcW w:w="1725" w:type="dxa"/>
            <w:tcBorders>
              <w:bottom w:val="single" w:sz="8" w:space="0" w:color="000000"/>
              <w:right w:val="single" w:sz="8" w:space="0" w:color="000000"/>
            </w:tcBorders>
            <w:tcMar>
              <w:top w:w="0" w:type="dxa"/>
              <w:left w:w="100" w:type="dxa"/>
              <w:bottom w:w="0" w:type="dxa"/>
              <w:right w:w="100" w:type="dxa"/>
            </w:tcMar>
          </w:tcPr>
          <w:p w14:paraId="795C2FB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0.977</w:t>
            </w:r>
          </w:p>
        </w:tc>
        <w:tc>
          <w:tcPr>
            <w:tcW w:w="2280" w:type="dxa"/>
            <w:tcBorders>
              <w:bottom w:val="single" w:sz="8" w:space="0" w:color="000000"/>
              <w:right w:val="single" w:sz="8" w:space="0" w:color="000000"/>
            </w:tcBorders>
            <w:tcMar>
              <w:top w:w="0" w:type="dxa"/>
              <w:left w:w="100" w:type="dxa"/>
              <w:bottom w:w="0" w:type="dxa"/>
              <w:right w:w="100" w:type="dxa"/>
            </w:tcMar>
          </w:tcPr>
          <w:p w14:paraId="609FD4C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&gt; 0.90</w:t>
            </w:r>
          </w:p>
        </w:tc>
        <w:tc>
          <w:tcPr>
            <w:tcW w:w="1545" w:type="dxa"/>
            <w:tcBorders>
              <w:bottom w:val="single" w:sz="8" w:space="0" w:color="000000"/>
              <w:right w:val="single" w:sz="8" w:space="0" w:color="000000"/>
            </w:tcBorders>
            <w:tcMar>
              <w:top w:w="0" w:type="dxa"/>
              <w:left w:w="100" w:type="dxa"/>
              <w:bottom w:w="0" w:type="dxa"/>
              <w:right w:w="100" w:type="dxa"/>
            </w:tcMar>
          </w:tcPr>
          <w:p w14:paraId="6EB39B6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Excellent fit</w:t>
            </w:r>
          </w:p>
        </w:tc>
      </w:tr>
      <w:tr w:rsidR="007D1638" w:rsidRPr="003C5BA9" w14:paraId="7F1EBF80" w14:textId="77777777">
        <w:trPr>
          <w:trHeight w:val="54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732C26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AGFI</w:t>
            </w:r>
          </w:p>
        </w:tc>
        <w:tc>
          <w:tcPr>
            <w:tcW w:w="1725" w:type="dxa"/>
            <w:tcBorders>
              <w:bottom w:val="single" w:sz="8" w:space="0" w:color="000000"/>
              <w:right w:val="single" w:sz="8" w:space="0" w:color="000000"/>
            </w:tcBorders>
            <w:tcMar>
              <w:top w:w="0" w:type="dxa"/>
              <w:left w:w="100" w:type="dxa"/>
              <w:bottom w:w="0" w:type="dxa"/>
              <w:right w:w="100" w:type="dxa"/>
            </w:tcMar>
          </w:tcPr>
          <w:p w14:paraId="5158B8C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0.955</w:t>
            </w:r>
          </w:p>
        </w:tc>
        <w:tc>
          <w:tcPr>
            <w:tcW w:w="2280" w:type="dxa"/>
            <w:tcBorders>
              <w:bottom w:val="single" w:sz="8" w:space="0" w:color="000000"/>
              <w:right w:val="single" w:sz="8" w:space="0" w:color="000000"/>
            </w:tcBorders>
            <w:tcMar>
              <w:top w:w="0" w:type="dxa"/>
              <w:left w:w="100" w:type="dxa"/>
              <w:bottom w:w="0" w:type="dxa"/>
              <w:right w:w="100" w:type="dxa"/>
            </w:tcMar>
          </w:tcPr>
          <w:p w14:paraId="53B51EC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&gt; 0.90</w:t>
            </w:r>
          </w:p>
        </w:tc>
        <w:tc>
          <w:tcPr>
            <w:tcW w:w="1545" w:type="dxa"/>
            <w:tcBorders>
              <w:bottom w:val="single" w:sz="8" w:space="0" w:color="000000"/>
              <w:right w:val="single" w:sz="8" w:space="0" w:color="000000"/>
            </w:tcBorders>
            <w:tcMar>
              <w:top w:w="0" w:type="dxa"/>
              <w:left w:w="100" w:type="dxa"/>
              <w:bottom w:w="0" w:type="dxa"/>
              <w:right w:w="100" w:type="dxa"/>
            </w:tcMar>
          </w:tcPr>
          <w:p w14:paraId="6669AD0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Excellent fit</w:t>
            </w:r>
          </w:p>
        </w:tc>
      </w:tr>
      <w:tr w:rsidR="007D1638" w:rsidRPr="003C5BA9" w14:paraId="0C0DE584" w14:textId="77777777">
        <w:trPr>
          <w:trHeight w:val="54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9A57DE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NFI</w:t>
            </w:r>
          </w:p>
        </w:tc>
        <w:tc>
          <w:tcPr>
            <w:tcW w:w="1725" w:type="dxa"/>
            <w:tcBorders>
              <w:bottom w:val="single" w:sz="8" w:space="0" w:color="000000"/>
              <w:right w:val="single" w:sz="8" w:space="0" w:color="000000"/>
            </w:tcBorders>
            <w:tcMar>
              <w:top w:w="0" w:type="dxa"/>
              <w:left w:w="100" w:type="dxa"/>
              <w:bottom w:w="0" w:type="dxa"/>
              <w:right w:w="100" w:type="dxa"/>
            </w:tcMar>
          </w:tcPr>
          <w:p w14:paraId="3CDC9A4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0.987</w:t>
            </w:r>
          </w:p>
        </w:tc>
        <w:tc>
          <w:tcPr>
            <w:tcW w:w="2280" w:type="dxa"/>
            <w:tcBorders>
              <w:bottom w:val="single" w:sz="8" w:space="0" w:color="000000"/>
              <w:right w:val="single" w:sz="8" w:space="0" w:color="000000"/>
            </w:tcBorders>
            <w:tcMar>
              <w:top w:w="0" w:type="dxa"/>
              <w:left w:w="100" w:type="dxa"/>
              <w:bottom w:w="0" w:type="dxa"/>
              <w:right w:w="100" w:type="dxa"/>
            </w:tcMar>
          </w:tcPr>
          <w:p w14:paraId="761783E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&gt; 0.90</w:t>
            </w:r>
          </w:p>
        </w:tc>
        <w:tc>
          <w:tcPr>
            <w:tcW w:w="1545" w:type="dxa"/>
            <w:tcBorders>
              <w:bottom w:val="single" w:sz="8" w:space="0" w:color="000000"/>
              <w:right w:val="single" w:sz="8" w:space="0" w:color="000000"/>
            </w:tcBorders>
            <w:tcMar>
              <w:top w:w="0" w:type="dxa"/>
              <w:left w:w="100" w:type="dxa"/>
              <w:bottom w:w="0" w:type="dxa"/>
              <w:right w:w="100" w:type="dxa"/>
            </w:tcMar>
          </w:tcPr>
          <w:p w14:paraId="7F2D6879"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Excellent fit</w:t>
            </w:r>
          </w:p>
        </w:tc>
      </w:tr>
      <w:tr w:rsidR="007D1638" w:rsidRPr="003C5BA9" w14:paraId="4CEE7C48" w14:textId="77777777">
        <w:trPr>
          <w:trHeight w:val="54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C2AC0A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TLI</w:t>
            </w:r>
          </w:p>
        </w:tc>
        <w:tc>
          <w:tcPr>
            <w:tcW w:w="1725" w:type="dxa"/>
            <w:tcBorders>
              <w:bottom w:val="single" w:sz="8" w:space="0" w:color="000000"/>
              <w:right w:val="single" w:sz="8" w:space="0" w:color="000000"/>
            </w:tcBorders>
            <w:tcMar>
              <w:top w:w="0" w:type="dxa"/>
              <w:left w:w="100" w:type="dxa"/>
              <w:bottom w:w="0" w:type="dxa"/>
              <w:right w:w="100" w:type="dxa"/>
            </w:tcMar>
          </w:tcPr>
          <w:p w14:paraId="5F2DE6B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0.989</w:t>
            </w:r>
          </w:p>
        </w:tc>
        <w:tc>
          <w:tcPr>
            <w:tcW w:w="2280" w:type="dxa"/>
            <w:tcBorders>
              <w:bottom w:val="single" w:sz="8" w:space="0" w:color="000000"/>
              <w:right w:val="single" w:sz="8" w:space="0" w:color="000000"/>
            </w:tcBorders>
            <w:tcMar>
              <w:top w:w="0" w:type="dxa"/>
              <w:left w:w="100" w:type="dxa"/>
              <w:bottom w:w="0" w:type="dxa"/>
              <w:right w:w="100" w:type="dxa"/>
            </w:tcMar>
          </w:tcPr>
          <w:p w14:paraId="7EF8D3B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&gt; 0.90</w:t>
            </w:r>
          </w:p>
        </w:tc>
        <w:tc>
          <w:tcPr>
            <w:tcW w:w="1545" w:type="dxa"/>
            <w:tcBorders>
              <w:bottom w:val="single" w:sz="8" w:space="0" w:color="000000"/>
              <w:right w:val="single" w:sz="8" w:space="0" w:color="000000"/>
            </w:tcBorders>
            <w:tcMar>
              <w:top w:w="0" w:type="dxa"/>
              <w:left w:w="100" w:type="dxa"/>
              <w:bottom w:w="0" w:type="dxa"/>
              <w:right w:w="100" w:type="dxa"/>
            </w:tcMar>
          </w:tcPr>
          <w:p w14:paraId="2ADF207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Excellent fit</w:t>
            </w:r>
          </w:p>
        </w:tc>
      </w:tr>
      <w:tr w:rsidR="007D1638" w:rsidRPr="003C5BA9" w14:paraId="7F774E51" w14:textId="77777777">
        <w:trPr>
          <w:trHeight w:val="54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422AF5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CFI</w:t>
            </w:r>
          </w:p>
        </w:tc>
        <w:tc>
          <w:tcPr>
            <w:tcW w:w="1725" w:type="dxa"/>
            <w:tcBorders>
              <w:bottom w:val="single" w:sz="8" w:space="0" w:color="000000"/>
              <w:right w:val="single" w:sz="8" w:space="0" w:color="000000"/>
            </w:tcBorders>
            <w:tcMar>
              <w:top w:w="0" w:type="dxa"/>
              <w:left w:w="100" w:type="dxa"/>
              <w:bottom w:w="0" w:type="dxa"/>
              <w:right w:w="100" w:type="dxa"/>
            </w:tcMar>
          </w:tcPr>
          <w:p w14:paraId="71ACBC7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0.993</w:t>
            </w:r>
          </w:p>
        </w:tc>
        <w:tc>
          <w:tcPr>
            <w:tcW w:w="2280" w:type="dxa"/>
            <w:tcBorders>
              <w:bottom w:val="single" w:sz="8" w:space="0" w:color="000000"/>
              <w:right w:val="single" w:sz="8" w:space="0" w:color="000000"/>
            </w:tcBorders>
            <w:tcMar>
              <w:top w:w="0" w:type="dxa"/>
              <w:left w:w="100" w:type="dxa"/>
              <w:bottom w:w="0" w:type="dxa"/>
              <w:right w:w="100" w:type="dxa"/>
            </w:tcMar>
          </w:tcPr>
          <w:p w14:paraId="0AC7462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&gt; 0.90</w:t>
            </w:r>
          </w:p>
        </w:tc>
        <w:tc>
          <w:tcPr>
            <w:tcW w:w="1545" w:type="dxa"/>
            <w:tcBorders>
              <w:bottom w:val="single" w:sz="8" w:space="0" w:color="000000"/>
              <w:right w:val="single" w:sz="8" w:space="0" w:color="000000"/>
            </w:tcBorders>
            <w:tcMar>
              <w:top w:w="0" w:type="dxa"/>
              <w:left w:w="100" w:type="dxa"/>
              <w:bottom w:w="0" w:type="dxa"/>
              <w:right w:w="100" w:type="dxa"/>
            </w:tcMar>
          </w:tcPr>
          <w:p w14:paraId="19DAF1B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Excellent fit</w:t>
            </w:r>
          </w:p>
        </w:tc>
      </w:tr>
      <w:tr w:rsidR="007D1638" w:rsidRPr="003C5BA9" w14:paraId="58793930" w14:textId="77777777">
        <w:trPr>
          <w:trHeight w:val="54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F04880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RMSEA</w:t>
            </w:r>
          </w:p>
        </w:tc>
        <w:tc>
          <w:tcPr>
            <w:tcW w:w="1725" w:type="dxa"/>
            <w:tcBorders>
              <w:bottom w:val="single" w:sz="8" w:space="0" w:color="000000"/>
              <w:right w:val="single" w:sz="8" w:space="0" w:color="000000"/>
            </w:tcBorders>
            <w:tcMar>
              <w:top w:w="0" w:type="dxa"/>
              <w:left w:w="100" w:type="dxa"/>
              <w:bottom w:w="0" w:type="dxa"/>
              <w:right w:w="100" w:type="dxa"/>
            </w:tcMar>
          </w:tcPr>
          <w:p w14:paraId="0BE2CE6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0.047</w:t>
            </w:r>
          </w:p>
        </w:tc>
        <w:tc>
          <w:tcPr>
            <w:tcW w:w="2280" w:type="dxa"/>
            <w:tcBorders>
              <w:bottom w:val="single" w:sz="8" w:space="0" w:color="000000"/>
              <w:right w:val="single" w:sz="8" w:space="0" w:color="000000"/>
            </w:tcBorders>
            <w:tcMar>
              <w:top w:w="0" w:type="dxa"/>
              <w:left w:w="100" w:type="dxa"/>
              <w:bottom w:w="0" w:type="dxa"/>
              <w:right w:w="100" w:type="dxa"/>
            </w:tcMar>
          </w:tcPr>
          <w:p w14:paraId="1715342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&lt; 0.08</w:t>
            </w:r>
          </w:p>
        </w:tc>
        <w:tc>
          <w:tcPr>
            <w:tcW w:w="1545" w:type="dxa"/>
            <w:tcBorders>
              <w:bottom w:val="single" w:sz="8" w:space="0" w:color="000000"/>
              <w:right w:val="single" w:sz="8" w:space="0" w:color="000000"/>
            </w:tcBorders>
            <w:tcMar>
              <w:top w:w="0" w:type="dxa"/>
              <w:left w:w="100" w:type="dxa"/>
              <w:bottom w:w="0" w:type="dxa"/>
              <w:right w:w="100" w:type="dxa"/>
            </w:tcMar>
          </w:tcPr>
          <w:p w14:paraId="237EF49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Excellent fit</w:t>
            </w:r>
          </w:p>
        </w:tc>
      </w:tr>
      <w:tr w:rsidR="007D1638" w:rsidRPr="003C5BA9" w14:paraId="4466915E" w14:textId="77777777">
        <w:trPr>
          <w:trHeight w:val="54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D93D07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PCLOSE</w:t>
            </w:r>
          </w:p>
        </w:tc>
        <w:tc>
          <w:tcPr>
            <w:tcW w:w="1725" w:type="dxa"/>
            <w:tcBorders>
              <w:bottom w:val="single" w:sz="8" w:space="0" w:color="000000"/>
              <w:right w:val="single" w:sz="8" w:space="0" w:color="000000"/>
            </w:tcBorders>
            <w:tcMar>
              <w:top w:w="0" w:type="dxa"/>
              <w:left w:w="100" w:type="dxa"/>
              <w:bottom w:w="0" w:type="dxa"/>
              <w:right w:w="100" w:type="dxa"/>
            </w:tcMar>
          </w:tcPr>
          <w:p w14:paraId="6AB1198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0.577</w:t>
            </w:r>
          </w:p>
        </w:tc>
        <w:tc>
          <w:tcPr>
            <w:tcW w:w="2280" w:type="dxa"/>
            <w:tcBorders>
              <w:bottom w:val="single" w:sz="8" w:space="0" w:color="000000"/>
              <w:right w:val="single" w:sz="8" w:space="0" w:color="000000"/>
            </w:tcBorders>
            <w:tcMar>
              <w:top w:w="0" w:type="dxa"/>
              <w:left w:w="100" w:type="dxa"/>
              <w:bottom w:w="0" w:type="dxa"/>
              <w:right w:w="100" w:type="dxa"/>
            </w:tcMar>
          </w:tcPr>
          <w:p w14:paraId="272D480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&gt; 0.05</w:t>
            </w:r>
          </w:p>
        </w:tc>
        <w:tc>
          <w:tcPr>
            <w:tcW w:w="1545" w:type="dxa"/>
            <w:tcBorders>
              <w:bottom w:val="single" w:sz="8" w:space="0" w:color="000000"/>
              <w:right w:val="single" w:sz="8" w:space="0" w:color="000000"/>
            </w:tcBorders>
            <w:tcMar>
              <w:top w:w="0" w:type="dxa"/>
              <w:left w:w="100" w:type="dxa"/>
              <w:bottom w:w="0" w:type="dxa"/>
              <w:right w:w="100" w:type="dxa"/>
            </w:tcMar>
          </w:tcPr>
          <w:p w14:paraId="0F3020CA"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Good fit</w:t>
            </w:r>
          </w:p>
        </w:tc>
      </w:tr>
      <w:tr w:rsidR="007D1638" w:rsidRPr="003C5BA9" w14:paraId="022EE609" w14:textId="77777777">
        <w:trPr>
          <w:trHeight w:val="54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2DE38E87"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PGFI</w:t>
            </w:r>
          </w:p>
        </w:tc>
        <w:tc>
          <w:tcPr>
            <w:tcW w:w="1725" w:type="dxa"/>
            <w:tcBorders>
              <w:bottom w:val="single" w:sz="8" w:space="0" w:color="000000"/>
              <w:right w:val="single" w:sz="8" w:space="0" w:color="000000"/>
            </w:tcBorders>
            <w:tcMar>
              <w:top w:w="0" w:type="dxa"/>
              <w:left w:w="100" w:type="dxa"/>
              <w:bottom w:w="0" w:type="dxa"/>
              <w:right w:w="100" w:type="dxa"/>
            </w:tcMar>
          </w:tcPr>
          <w:p w14:paraId="0DDFA08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0.498</w:t>
            </w:r>
          </w:p>
        </w:tc>
        <w:tc>
          <w:tcPr>
            <w:tcW w:w="2280" w:type="dxa"/>
            <w:tcBorders>
              <w:bottom w:val="single" w:sz="8" w:space="0" w:color="000000"/>
              <w:right w:val="single" w:sz="8" w:space="0" w:color="000000"/>
            </w:tcBorders>
            <w:tcMar>
              <w:top w:w="0" w:type="dxa"/>
              <w:left w:w="100" w:type="dxa"/>
              <w:bottom w:w="0" w:type="dxa"/>
              <w:right w:w="100" w:type="dxa"/>
            </w:tcMar>
          </w:tcPr>
          <w:p w14:paraId="571EC39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&gt; 0.50 (approx.)</w:t>
            </w:r>
          </w:p>
        </w:tc>
        <w:tc>
          <w:tcPr>
            <w:tcW w:w="1545" w:type="dxa"/>
            <w:tcBorders>
              <w:bottom w:val="single" w:sz="8" w:space="0" w:color="000000"/>
              <w:right w:val="single" w:sz="8" w:space="0" w:color="000000"/>
            </w:tcBorders>
            <w:tcMar>
              <w:top w:w="0" w:type="dxa"/>
              <w:left w:w="100" w:type="dxa"/>
              <w:bottom w:w="0" w:type="dxa"/>
              <w:right w:w="100" w:type="dxa"/>
            </w:tcMar>
          </w:tcPr>
          <w:p w14:paraId="52437D6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Acceptable</w:t>
            </w:r>
          </w:p>
        </w:tc>
      </w:tr>
      <w:tr w:rsidR="007D1638" w:rsidRPr="003C5BA9" w14:paraId="42D8C8A2" w14:textId="77777777">
        <w:trPr>
          <w:trHeight w:val="54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C3BA64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PNFI</w:t>
            </w:r>
          </w:p>
        </w:tc>
        <w:tc>
          <w:tcPr>
            <w:tcW w:w="1725" w:type="dxa"/>
            <w:tcBorders>
              <w:bottom w:val="single" w:sz="8" w:space="0" w:color="000000"/>
              <w:right w:val="single" w:sz="8" w:space="0" w:color="000000"/>
            </w:tcBorders>
            <w:tcMar>
              <w:top w:w="0" w:type="dxa"/>
              <w:left w:w="100" w:type="dxa"/>
              <w:bottom w:w="0" w:type="dxa"/>
              <w:right w:w="100" w:type="dxa"/>
            </w:tcMar>
          </w:tcPr>
          <w:p w14:paraId="77670F2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0.614</w:t>
            </w:r>
          </w:p>
        </w:tc>
        <w:tc>
          <w:tcPr>
            <w:tcW w:w="2280" w:type="dxa"/>
            <w:tcBorders>
              <w:bottom w:val="single" w:sz="8" w:space="0" w:color="000000"/>
              <w:right w:val="single" w:sz="8" w:space="0" w:color="000000"/>
            </w:tcBorders>
            <w:tcMar>
              <w:top w:w="0" w:type="dxa"/>
              <w:left w:w="100" w:type="dxa"/>
              <w:bottom w:w="0" w:type="dxa"/>
              <w:right w:w="100" w:type="dxa"/>
            </w:tcMar>
          </w:tcPr>
          <w:p w14:paraId="47BCDA0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&gt; 0.50</w:t>
            </w:r>
          </w:p>
        </w:tc>
        <w:tc>
          <w:tcPr>
            <w:tcW w:w="1545" w:type="dxa"/>
            <w:tcBorders>
              <w:bottom w:val="single" w:sz="8" w:space="0" w:color="000000"/>
              <w:right w:val="single" w:sz="8" w:space="0" w:color="000000"/>
            </w:tcBorders>
            <w:tcMar>
              <w:top w:w="0" w:type="dxa"/>
              <w:left w:w="100" w:type="dxa"/>
              <w:bottom w:w="0" w:type="dxa"/>
              <w:right w:w="100" w:type="dxa"/>
            </w:tcMar>
          </w:tcPr>
          <w:p w14:paraId="3304310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Good</w:t>
            </w:r>
          </w:p>
        </w:tc>
      </w:tr>
      <w:tr w:rsidR="007D1638" w:rsidRPr="003C5BA9" w14:paraId="63BE2CDA" w14:textId="77777777">
        <w:trPr>
          <w:trHeight w:val="540"/>
        </w:trPr>
        <w:tc>
          <w:tcPr>
            <w:tcW w:w="277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195BD7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PCFI</w:t>
            </w:r>
          </w:p>
        </w:tc>
        <w:tc>
          <w:tcPr>
            <w:tcW w:w="1725" w:type="dxa"/>
            <w:tcBorders>
              <w:bottom w:val="single" w:sz="8" w:space="0" w:color="000000"/>
              <w:right w:val="single" w:sz="8" w:space="0" w:color="000000"/>
            </w:tcBorders>
            <w:tcMar>
              <w:top w:w="0" w:type="dxa"/>
              <w:left w:w="100" w:type="dxa"/>
              <w:bottom w:w="0" w:type="dxa"/>
              <w:right w:w="100" w:type="dxa"/>
            </w:tcMar>
          </w:tcPr>
          <w:p w14:paraId="3891D35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0.618</w:t>
            </w:r>
          </w:p>
        </w:tc>
        <w:tc>
          <w:tcPr>
            <w:tcW w:w="2280" w:type="dxa"/>
            <w:tcBorders>
              <w:bottom w:val="single" w:sz="8" w:space="0" w:color="000000"/>
              <w:right w:val="single" w:sz="8" w:space="0" w:color="000000"/>
            </w:tcBorders>
            <w:tcMar>
              <w:top w:w="0" w:type="dxa"/>
              <w:left w:w="100" w:type="dxa"/>
              <w:bottom w:w="0" w:type="dxa"/>
              <w:right w:w="100" w:type="dxa"/>
            </w:tcMar>
          </w:tcPr>
          <w:p w14:paraId="4D66C13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&gt; 0.50</w:t>
            </w:r>
          </w:p>
        </w:tc>
        <w:tc>
          <w:tcPr>
            <w:tcW w:w="1545" w:type="dxa"/>
            <w:tcBorders>
              <w:bottom w:val="single" w:sz="8" w:space="0" w:color="000000"/>
              <w:right w:val="single" w:sz="8" w:space="0" w:color="000000"/>
            </w:tcBorders>
            <w:tcMar>
              <w:top w:w="0" w:type="dxa"/>
              <w:left w:w="100" w:type="dxa"/>
              <w:bottom w:w="0" w:type="dxa"/>
              <w:right w:w="100" w:type="dxa"/>
            </w:tcMar>
          </w:tcPr>
          <w:p w14:paraId="7A1070A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Good</w:t>
            </w:r>
          </w:p>
        </w:tc>
      </w:tr>
    </w:tbl>
    <w:p w14:paraId="11CB88FB" w14:textId="543A79BF" w:rsidR="007D1638" w:rsidRPr="003C5BA9" w:rsidRDefault="005F4EEC">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 xml:space="preserve">Table </w:t>
      </w:r>
      <w:r w:rsidR="000C031E" w:rsidRPr="003C5BA9">
        <w:rPr>
          <w:rFonts w:ascii="Times New Roman" w:eastAsia="Times New Roman" w:hAnsi="Times New Roman" w:cs="Times New Roman"/>
          <w:b/>
          <w:bCs/>
          <w:color w:val="000000" w:themeColor="text1"/>
        </w:rPr>
        <w:t>4</w:t>
      </w:r>
      <w:r w:rsidR="00706F5E" w:rsidRPr="003C5BA9">
        <w:rPr>
          <w:rFonts w:ascii="Times New Roman" w:eastAsia="Times New Roman" w:hAnsi="Times New Roman" w:cs="Times New Roman"/>
          <w:b/>
          <w:bCs/>
          <w:color w:val="000000" w:themeColor="text1"/>
        </w:rPr>
        <w:t>5</w:t>
      </w:r>
      <w:r w:rsidRPr="003C5BA9">
        <w:rPr>
          <w:rFonts w:ascii="Times New Roman" w:eastAsia="Times New Roman" w:hAnsi="Times New Roman" w:cs="Times New Roman"/>
          <w:b/>
          <w:bCs/>
          <w:color w:val="000000" w:themeColor="text1"/>
        </w:rPr>
        <w:t>: Direct Effects of the Structural Model</w:t>
      </w:r>
    </w:p>
    <w:p w14:paraId="4852BA3C" w14:textId="513DDF56"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structural model had a good fit with the data. The values of Chi-square to degrees of freedom ratio (CMIN/DF = 2.169) fell within the acceptable range [Table </w:t>
      </w:r>
      <w:r w:rsidR="0069426C" w:rsidRPr="003C5BA9">
        <w:rPr>
          <w:rFonts w:ascii="Times New Roman" w:eastAsia="Times New Roman" w:hAnsi="Times New Roman" w:cs="Times New Roman"/>
          <w:color w:val="000000" w:themeColor="text1"/>
        </w:rPr>
        <w:t>42</w:t>
      </w:r>
      <w:r w:rsidRPr="003C5BA9">
        <w:rPr>
          <w:rFonts w:ascii="Times New Roman" w:eastAsia="Times New Roman" w:hAnsi="Times New Roman" w:cs="Times New Roman"/>
          <w:color w:val="000000" w:themeColor="text1"/>
        </w:rPr>
        <w:t xml:space="preserve">]. GPI (0.977) and AGFI (0.955) goodness-of-fit indices were higher than the suggested goodness-of-fit index of 0.90. CFI (0.993), TLI (0.989) and NFI (0.987) incremental fit indices showed a very good fit. Furthermore, </w:t>
      </w:r>
      <w:r w:rsidRPr="003C5BA9">
        <w:rPr>
          <w:rFonts w:ascii="Times New Roman" w:eastAsia="Times New Roman" w:hAnsi="Times New Roman" w:cs="Times New Roman"/>
          <w:color w:val="000000" w:themeColor="text1"/>
        </w:rPr>
        <w:lastRenderedPageBreak/>
        <w:t>the RMSEA and PCLOSE values of 0.047 and 0.577 indicate that the data fits well in the model. The findings indicate that the given structural model can be considered statistically acceptable and reflects the relationships between the constructs in a satisfactory way.</w:t>
      </w:r>
    </w:p>
    <w:p w14:paraId="28BF5A5A" w14:textId="747188A2" w:rsidR="007D1638" w:rsidRPr="003C5BA9" w:rsidRDefault="005F4EEC">
      <w:pPr>
        <w:spacing w:line="360" w:lineRule="auto"/>
        <w:jc w:val="both"/>
        <w:rPr>
          <w:rFonts w:ascii="Times New Roman" w:eastAsia="Times New Roman" w:hAnsi="Times New Roman" w:cs="Times New Roman"/>
          <w:b/>
          <w:bCs/>
          <w:i/>
          <w:iCs/>
          <w:color w:val="000000" w:themeColor="text1"/>
        </w:rPr>
      </w:pPr>
      <w:r w:rsidRPr="003C5BA9">
        <w:rPr>
          <w:rFonts w:ascii="Times New Roman" w:eastAsia="Times New Roman" w:hAnsi="Times New Roman" w:cs="Times New Roman"/>
          <w:b/>
          <w:bCs/>
          <w:i/>
          <w:iCs/>
          <w:color w:val="000000" w:themeColor="text1"/>
        </w:rPr>
        <w:t xml:space="preserve">Mediation Analysis </w:t>
      </w:r>
      <w:r w:rsidR="006F5D86" w:rsidRPr="003C5BA9">
        <w:rPr>
          <w:rFonts w:ascii="Times New Roman" w:eastAsia="Times New Roman" w:hAnsi="Times New Roman" w:cs="Times New Roman"/>
          <w:b/>
          <w:bCs/>
          <w:i/>
          <w:iCs/>
          <w:color w:val="000000" w:themeColor="text1"/>
        </w:rPr>
        <w:t>1: Performance Expectancy → Behavioural Intentions → Continuous Intention</w:t>
      </w:r>
    </w:p>
    <w:p w14:paraId="4FF9FE45" w14:textId="77777777" w:rsidR="007D1638" w:rsidRPr="003C5BA9" w:rsidRDefault="005F4EEC">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noProof/>
          <w:color w:val="000000" w:themeColor="text1"/>
        </w:rPr>
        <w:drawing>
          <wp:inline distT="114300" distB="114300" distL="114300" distR="114300" wp14:anchorId="4DF42611" wp14:editId="2A652F5F">
            <wp:extent cx="3633788" cy="2568109"/>
            <wp:effectExtent l="12700" t="12700" r="12700" b="127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633788" cy="2568109"/>
                    </a:xfrm>
                    <a:prstGeom prst="rect">
                      <a:avLst/>
                    </a:prstGeom>
                    <a:ln w="12700">
                      <a:solidFill>
                        <a:srgbClr val="000000"/>
                      </a:solidFill>
                      <a:prstDash val="solid"/>
                    </a:ln>
                  </pic:spPr>
                </pic:pic>
              </a:graphicData>
            </a:graphic>
          </wp:inline>
        </w:drawing>
      </w:r>
    </w:p>
    <w:p w14:paraId="449C7329" w14:textId="77777777"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Figure 2: Mediating Effect </w:t>
      </w:r>
    </w:p>
    <w:tbl>
      <w:tblPr>
        <w:tblStyle w:val="afd"/>
        <w:tblW w:w="856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205"/>
        <w:gridCol w:w="780"/>
        <w:gridCol w:w="2580"/>
      </w:tblGrid>
      <w:tr w:rsidR="007D1638" w:rsidRPr="003C5BA9" w14:paraId="5D7EA9CD" w14:textId="77777777">
        <w:trPr>
          <w:trHeight w:val="540"/>
        </w:trPr>
        <w:tc>
          <w:tcPr>
            <w:tcW w:w="52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0FABA6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Path</w:t>
            </w:r>
          </w:p>
        </w:tc>
        <w:tc>
          <w:tcPr>
            <w:tcW w:w="780" w:type="dxa"/>
            <w:tcBorders>
              <w:top w:val="single" w:sz="8" w:space="0" w:color="000000"/>
              <w:bottom w:val="single" w:sz="8" w:space="0" w:color="000000"/>
              <w:right w:val="single" w:sz="8" w:space="0" w:color="000000"/>
            </w:tcBorders>
            <w:tcMar>
              <w:top w:w="0" w:type="dxa"/>
              <w:left w:w="100" w:type="dxa"/>
              <w:bottom w:w="0" w:type="dxa"/>
              <w:right w:w="100" w:type="dxa"/>
            </w:tcMar>
          </w:tcPr>
          <w:p w14:paraId="6DCE827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Value</w:t>
            </w:r>
          </w:p>
        </w:tc>
        <w:tc>
          <w:tcPr>
            <w:tcW w:w="2580" w:type="dxa"/>
            <w:tcBorders>
              <w:top w:val="single" w:sz="8" w:space="0" w:color="000000"/>
              <w:bottom w:val="single" w:sz="8" w:space="0" w:color="000000"/>
              <w:right w:val="single" w:sz="8" w:space="0" w:color="000000"/>
            </w:tcBorders>
            <w:tcMar>
              <w:top w:w="0" w:type="dxa"/>
              <w:left w:w="100" w:type="dxa"/>
              <w:bottom w:w="0" w:type="dxa"/>
              <w:right w:w="100" w:type="dxa"/>
            </w:tcMar>
          </w:tcPr>
          <w:p w14:paraId="267123F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Meaning</w:t>
            </w:r>
          </w:p>
        </w:tc>
      </w:tr>
      <w:tr w:rsidR="007D1638" w:rsidRPr="003C5BA9" w14:paraId="528A192D" w14:textId="77777777">
        <w:trPr>
          <w:trHeight w:val="540"/>
        </w:trPr>
        <w:tc>
          <w:tcPr>
            <w:tcW w:w="52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F451834"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Cardo" w:eastAsia="Cardo" w:hAnsi="Cardo" w:cs="Cardo"/>
                <w:color w:val="000000" w:themeColor="text1"/>
              </w:rPr>
              <w:t>performance_expectancy → behavioural_intentions</w:t>
            </w:r>
          </w:p>
        </w:tc>
        <w:tc>
          <w:tcPr>
            <w:tcW w:w="780" w:type="dxa"/>
            <w:tcBorders>
              <w:bottom w:val="single" w:sz="8" w:space="0" w:color="000000"/>
              <w:right w:val="single" w:sz="8" w:space="0" w:color="000000"/>
            </w:tcBorders>
            <w:tcMar>
              <w:top w:w="0" w:type="dxa"/>
              <w:left w:w="100" w:type="dxa"/>
              <w:bottom w:w="0" w:type="dxa"/>
              <w:right w:w="100" w:type="dxa"/>
            </w:tcMar>
          </w:tcPr>
          <w:p w14:paraId="78BE70F5"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0.571</w:t>
            </w:r>
          </w:p>
        </w:tc>
        <w:tc>
          <w:tcPr>
            <w:tcW w:w="2580" w:type="dxa"/>
            <w:tcBorders>
              <w:bottom w:val="single" w:sz="8" w:space="0" w:color="000000"/>
              <w:right w:val="single" w:sz="8" w:space="0" w:color="000000"/>
            </w:tcBorders>
            <w:tcMar>
              <w:top w:w="0" w:type="dxa"/>
              <w:left w:w="100" w:type="dxa"/>
              <w:bottom w:w="0" w:type="dxa"/>
              <w:right w:w="100" w:type="dxa"/>
            </w:tcMar>
          </w:tcPr>
          <w:p w14:paraId="3D0060B0"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Strong positive effect</w:t>
            </w:r>
          </w:p>
        </w:tc>
      </w:tr>
      <w:tr w:rsidR="007D1638" w:rsidRPr="003C5BA9" w14:paraId="22CBB036" w14:textId="77777777">
        <w:trPr>
          <w:trHeight w:val="540"/>
        </w:trPr>
        <w:tc>
          <w:tcPr>
            <w:tcW w:w="52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6F4BA01"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Cardo" w:eastAsia="Cardo" w:hAnsi="Cardo" w:cs="Cardo"/>
                <w:color w:val="000000" w:themeColor="text1"/>
              </w:rPr>
              <w:t>behavioural_intentions → continuous_intention</w:t>
            </w:r>
          </w:p>
        </w:tc>
        <w:tc>
          <w:tcPr>
            <w:tcW w:w="780" w:type="dxa"/>
            <w:tcBorders>
              <w:bottom w:val="single" w:sz="8" w:space="0" w:color="000000"/>
              <w:right w:val="single" w:sz="8" w:space="0" w:color="000000"/>
            </w:tcBorders>
            <w:tcMar>
              <w:top w:w="0" w:type="dxa"/>
              <w:left w:w="100" w:type="dxa"/>
              <w:bottom w:w="0" w:type="dxa"/>
              <w:right w:w="100" w:type="dxa"/>
            </w:tcMar>
          </w:tcPr>
          <w:p w14:paraId="459065F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0.373</w:t>
            </w:r>
          </w:p>
        </w:tc>
        <w:tc>
          <w:tcPr>
            <w:tcW w:w="2580" w:type="dxa"/>
            <w:tcBorders>
              <w:bottom w:val="single" w:sz="8" w:space="0" w:color="000000"/>
              <w:right w:val="single" w:sz="8" w:space="0" w:color="000000"/>
            </w:tcBorders>
            <w:tcMar>
              <w:top w:w="0" w:type="dxa"/>
              <w:left w:w="100" w:type="dxa"/>
              <w:bottom w:w="0" w:type="dxa"/>
              <w:right w:w="100" w:type="dxa"/>
            </w:tcMar>
          </w:tcPr>
          <w:p w14:paraId="4FA5B2DD"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Moderate positive effect</w:t>
            </w:r>
          </w:p>
        </w:tc>
      </w:tr>
      <w:tr w:rsidR="007D1638" w:rsidRPr="003C5BA9" w14:paraId="28EF9411" w14:textId="77777777">
        <w:trPr>
          <w:trHeight w:val="540"/>
        </w:trPr>
        <w:tc>
          <w:tcPr>
            <w:tcW w:w="520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B33DEF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Cardo" w:eastAsia="Cardo" w:hAnsi="Cardo" w:cs="Cardo"/>
                <w:color w:val="000000" w:themeColor="text1"/>
              </w:rPr>
              <w:t>performance_expectancy → continuous_intention</w:t>
            </w:r>
          </w:p>
        </w:tc>
        <w:tc>
          <w:tcPr>
            <w:tcW w:w="780" w:type="dxa"/>
            <w:tcBorders>
              <w:bottom w:val="single" w:sz="8" w:space="0" w:color="000000"/>
              <w:right w:val="single" w:sz="8" w:space="0" w:color="000000"/>
            </w:tcBorders>
            <w:tcMar>
              <w:top w:w="0" w:type="dxa"/>
              <w:left w:w="100" w:type="dxa"/>
              <w:bottom w:w="0" w:type="dxa"/>
              <w:right w:w="100" w:type="dxa"/>
            </w:tcMar>
          </w:tcPr>
          <w:p w14:paraId="0FFE3B72"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0.301</w:t>
            </w:r>
          </w:p>
        </w:tc>
        <w:tc>
          <w:tcPr>
            <w:tcW w:w="2580" w:type="dxa"/>
            <w:tcBorders>
              <w:bottom w:val="single" w:sz="8" w:space="0" w:color="000000"/>
              <w:right w:val="single" w:sz="8" w:space="0" w:color="000000"/>
            </w:tcBorders>
            <w:tcMar>
              <w:top w:w="0" w:type="dxa"/>
              <w:left w:w="100" w:type="dxa"/>
              <w:bottom w:w="0" w:type="dxa"/>
              <w:right w:w="100" w:type="dxa"/>
            </w:tcMar>
          </w:tcPr>
          <w:p w14:paraId="273B4C6C"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Direct effect exists</w:t>
            </w:r>
          </w:p>
        </w:tc>
      </w:tr>
    </w:tbl>
    <w:p w14:paraId="0A1018EF" w14:textId="355A78BE"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0C031E" w:rsidRPr="003C5BA9">
        <w:rPr>
          <w:rFonts w:ascii="Times New Roman" w:eastAsia="Times New Roman" w:hAnsi="Times New Roman" w:cs="Times New Roman"/>
          <w:b/>
          <w:bCs/>
          <w:color w:val="000000" w:themeColor="text1"/>
        </w:rPr>
        <w:t>4</w:t>
      </w:r>
      <w:r w:rsidR="00706F5E" w:rsidRPr="003C5BA9">
        <w:rPr>
          <w:rFonts w:ascii="Times New Roman" w:eastAsia="Times New Roman" w:hAnsi="Times New Roman" w:cs="Times New Roman"/>
          <w:b/>
          <w:bCs/>
          <w:color w:val="000000" w:themeColor="text1"/>
        </w:rPr>
        <w:t>6</w:t>
      </w:r>
      <w:r w:rsidRPr="003C5BA9">
        <w:rPr>
          <w:rFonts w:ascii="Times New Roman" w:eastAsia="Times New Roman" w:hAnsi="Times New Roman" w:cs="Times New Roman"/>
          <w:b/>
          <w:bCs/>
          <w:color w:val="000000" w:themeColor="text1"/>
        </w:rPr>
        <w:t xml:space="preserve">: Direct Effect </w:t>
      </w:r>
    </w:p>
    <w:p w14:paraId="26994A9D" w14:textId="0FA02F7B"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Performance expectancy affected behavioural intentions in a strong positive manner which means that consumers who feel that electric cars are efficient and useful will be more inclined to form stronger intentions to adopt them [Figure 2; Table </w:t>
      </w:r>
      <w:r w:rsidR="00706F5E" w:rsidRPr="003C5BA9">
        <w:rPr>
          <w:rFonts w:ascii="Times New Roman" w:eastAsia="Times New Roman" w:hAnsi="Times New Roman" w:cs="Times New Roman"/>
          <w:color w:val="000000" w:themeColor="text1"/>
        </w:rPr>
        <w:t>46</w:t>
      </w:r>
      <w:r w:rsidRPr="003C5BA9">
        <w:rPr>
          <w:rFonts w:ascii="Times New Roman" w:eastAsia="Times New Roman" w:hAnsi="Times New Roman" w:cs="Times New Roman"/>
          <w:color w:val="000000" w:themeColor="text1"/>
        </w:rPr>
        <w:t xml:space="preserve">]. Behavioural intentions play a significant role in the continuity of intention, indicating that the initial desire to use EVs is relatively crucial in the development of the long-term adoption decisions. Furthermore, the performance expectancy also has a direct impact on the continuous intention which means that the perception of the </w:t>
      </w:r>
      <w:r w:rsidRPr="003C5BA9">
        <w:rPr>
          <w:rFonts w:ascii="Times New Roman" w:eastAsia="Times New Roman" w:hAnsi="Times New Roman" w:cs="Times New Roman"/>
          <w:color w:val="000000" w:themeColor="text1"/>
        </w:rPr>
        <w:lastRenderedPageBreak/>
        <w:t>performance is not the only factor that affects the intentions of the consumers, though it directly affects their chances of using EVs. These relationships emphasise both direct and indirect pathways to sustained adoption behaviour.</w:t>
      </w:r>
    </w:p>
    <w:tbl>
      <w:tblPr>
        <w:tblStyle w:val="afe"/>
        <w:tblW w:w="84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590"/>
        <w:gridCol w:w="810"/>
      </w:tblGrid>
      <w:tr w:rsidR="007D1638" w:rsidRPr="003C5BA9" w14:paraId="13AE67D6" w14:textId="77777777">
        <w:trPr>
          <w:trHeight w:val="375"/>
        </w:trPr>
        <w:tc>
          <w:tcPr>
            <w:tcW w:w="7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1D02EF1" w14:textId="77777777" w:rsidR="007D1638" w:rsidRPr="003C5BA9" w:rsidRDefault="005F4EEC">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Path</w:t>
            </w:r>
          </w:p>
        </w:tc>
        <w:tc>
          <w:tcPr>
            <w:tcW w:w="810" w:type="dxa"/>
            <w:tcBorders>
              <w:top w:val="single" w:sz="8" w:space="0" w:color="000000"/>
              <w:bottom w:val="single" w:sz="8" w:space="0" w:color="000000"/>
              <w:right w:val="single" w:sz="8" w:space="0" w:color="000000"/>
            </w:tcBorders>
            <w:tcMar>
              <w:top w:w="0" w:type="dxa"/>
              <w:left w:w="100" w:type="dxa"/>
              <w:bottom w:w="0" w:type="dxa"/>
              <w:right w:w="100" w:type="dxa"/>
            </w:tcMar>
          </w:tcPr>
          <w:p w14:paraId="0AA5BF73" w14:textId="77777777" w:rsidR="007D1638" w:rsidRPr="003C5BA9" w:rsidRDefault="005F4EEC">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Value</w:t>
            </w:r>
          </w:p>
        </w:tc>
      </w:tr>
      <w:tr w:rsidR="007D1638" w:rsidRPr="003C5BA9" w14:paraId="7644D943" w14:textId="77777777">
        <w:trPr>
          <w:trHeight w:val="375"/>
        </w:trPr>
        <w:tc>
          <w:tcPr>
            <w:tcW w:w="759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4D2340B"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Cardo" w:eastAsia="Cardo" w:hAnsi="Cardo" w:cs="Cardo"/>
                <w:color w:val="000000" w:themeColor="text1"/>
              </w:rPr>
              <w:t>performance_expectancy → behavioural_intentions → continuous_intention</w:t>
            </w:r>
          </w:p>
        </w:tc>
        <w:tc>
          <w:tcPr>
            <w:tcW w:w="810" w:type="dxa"/>
            <w:tcBorders>
              <w:bottom w:val="single" w:sz="8" w:space="0" w:color="000000"/>
              <w:right w:val="single" w:sz="8" w:space="0" w:color="000000"/>
            </w:tcBorders>
            <w:tcMar>
              <w:top w:w="0" w:type="dxa"/>
              <w:left w:w="100" w:type="dxa"/>
              <w:bottom w:w="0" w:type="dxa"/>
              <w:right w:w="100" w:type="dxa"/>
            </w:tcMar>
          </w:tcPr>
          <w:p w14:paraId="2F233F6C" w14:textId="77777777" w:rsidR="007D1638" w:rsidRPr="003C5BA9" w:rsidRDefault="005F4EEC">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0.213</w:t>
            </w:r>
          </w:p>
        </w:tc>
      </w:tr>
    </w:tbl>
    <w:p w14:paraId="4A4FE709" w14:textId="51EBB2BB"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E0C37" w:rsidRPr="003C5BA9">
        <w:rPr>
          <w:rFonts w:ascii="Times New Roman" w:eastAsia="Times New Roman" w:hAnsi="Times New Roman" w:cs="Times New Roman"/>
          <w:b/>
          <w:bCs/>
          <w:color w:val="000000" w:themeColor="text1"/>
        </w:rPr>
        <w:t>4</w:t>
      </w:r>
      <w:r w:rsidR="00706F5E" w:rsidRPr="003C5BA9">
        <w:rPr>
          <w:rFonts w:ascii="Times New Roman" w:eastAsia="Times New Roman" w:hAnsi="Times New Roman" w:cs="Times New Roman"/>
          <w:b/>
          <w:bCs/>
          <w:color w:val="000000" w:themeColor="text1"/>
        </w:rPr>
        <w:t>7</w:t>
      </w:r>
      <w:r w:rsidRPr="003C5BA9">
        <w:rPr>
          <w:rFonts w:ascii="Times New Roman" w:eastAsia="Times New Roman" w:hAnsi="Times New Roman" w:cs="Times New Roman"/>
          <w:b/>
          <w:bCs/>
          <w:color w:val="000000" w:themeColor="text1"/>
        </w:rPr>
        <w:t>: Indirect Effect</w:t>
      </w:r>
    </w:p>
    <w:p w14:paraId="765F1C4F"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indirect effect is 0.213, which means that the connection between performance expectancy and continuous intention is mediated by behavioural intentions. This value confirms the existence of a mediation effect which indicates that behavioural intentions are a significant intervening variable in the relationship. Performance expectancy does not have a direct relationship with continuous intention though also has an indirect relationship with continuous intention and behavioural intentions, which in turn have a direct relationship with sustained usage intention.</w:t>
      </w:r>
    </w:p>
    <w:tbl>
      <w:tblPr>
        <w:tblStyle w:val="aff"/>
        <w:tblW w:w="583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025"/>
        <w:gridCol w:w="810"/>
      </w:tblGrid>
      <w:tr w:rsidR="007D1638" w:rsidRPr="003C5BA9" w14:paraId="4780ED06" w14:textId="77777777">
        <w:trPr>
          <w:trHeight w:val="375"/>
        </w:trPr>
        <w:tc>
          <w:tcPr>
            <w:tcW w:w="50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9CDECF3" w14:textId="77777777" w:rsidR="007D1638" w:rsidRPr="003C5BA9" w:rsidRDefault="005F4EEC">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Path</w:t>
            </w:r>
          </w:p>
        </w:tc>
        <w:tc>
          <w:tcPr>
            <w:tcW w:w="810" w:type="dxa"/>
            <w:tcBorders>
              <w:top w:val="single" w:sz="8" w:space="0" w:color="000000"/>
              <w:bottom w:val="single" w:sz="8" w:space="0" w:color="000000"/>
              <w:right w:val="single" w:sz="8" w:space="0" w:color="000000"/>
            </w:tcBorders>
            <w:tcMar>
              <w:top w:w="0" w:type="dxa"/>
              <w:left w:w="100" w:type="dxa"/>
              <w:bottom w:w="0" w:type="dxa"/>
              <w:right w:w="100" w:type="dxa"/>
            </w:tcMar>
          </w:tcPr>
          <w:p w14:paraId="2C07EFA2" w14:textId="77777777" w:rsidR="007D1638" w:rsidRPr="003C5BA9" w:rsidRDefault="005F4EEC">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Value</w:t>
            </w:r>
          </w:p>
        </w:tc>
      </w:tr>
      <w:tr w:rsidR="007D1638" w:rsidRPr="003C5BA9" w14:paraId="7B6F6402" w14:textId="77777777">
        <w:trPr>
          <w:trHeight w:val="375"/>
        </w:trPr>
        <w:tc>
          <w:tcPr>
            <w:tcW w:w="502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811CA7C"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Cardo" w:eastAsia="Cardo" w:hAnsi="Cardo" w:cs="Cardo"/>
                <w:color w:val="000000" w:themeColor="text1"/>
              </w:rPr>
              <w:t>performance_expectancy → continuous_intention</w:t>
            </w:r>
          </w:p>
        </w:tc>
        <w:tc>
          <w:tcPr>
            <w:tcW w:w="810" w:type="dxa"/>
            <w:tcBorders>
              <w:bottom w:val="single" w:sz="8" w:space="0" w:color="000000"/>
              <w:right w:val="single" w:sz="8" w:space="0" w:color="000000"/>
            </w:tcBorders>
            <w:tcMar>
              <w:top w:w="0" w:type="dxa"/>
              <w:left w:w="100" w:type="dxa"/>
              <w:bottom w:w="0" w:type="dxa"/>
              <w:right w:w="100" w:type="dxa"/>
            </w:tcMar>
          </w:tcPr>
          <w:p w14:paraId="1D91BF94" w14:textId="77777777" w:rsidR="007D1638" w:rsidRPr="003C5BA9" w:rsidRDefault="005F4EEC">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0.514</w:t>
            </w:r>
          </w:p>
        </w:tc>
      </w:tr>
    </w:tbl>
    <w:p w14:paraId="7B5C995C" w14:textId="303998B4"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E0C37" w:rsidRPr="003C5BA9">
        <w:rPr>
          <w:rFonts w:ascii="Times New Roman" w:eastAsia="Times New Roman" w:hAnsi="Times New Roman" w:cs="Times New Roman"/>
          <w:b/>
          <w:bCs/>
          <w:color w:val="000000" w:themeColor="text1"/>
        </w:rPr>
        <w:t>4</w:t>
      </w:r>
      <w:r w:rsidR="00706F5E" w:rsidRPr="003C5BA9">
        <w:rPr>
          <w:rFonts w:ascii="Times New Roman" w:eastAsia="Times New Roman" w:hAnsi="Times New Roman" w:cs="Times New Roman"/>
          <w:b/>
          <w:bCs/>
          <w:color w:val="000000" w:themeColor="text1"/>
        </w:rPr>
        <w:t>8</w:t>
      </w:r>
      <w:r w:rsidRPr="003C5BA9">
        <w:rPr>
          <w:rFonts w:ascii="Times New Roman" w:eastAsia="Times New Roman" w:hAnsi="Times New Roman" w:cs="Times New Roman"/>
          <w:b/>
          <w:bCs/>
          <w:color w:val="000000" w:themeColor="text1"/>
        </w:rPr>
        <w:t xml:space="preserve">: Total Effect </w:t>
      </w:r>
    </w:p>
    <w:p w14:paraId="2A744959" w14:textId="279E1E2A"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Direct and indirect effects are added together to get the total effect [Table </w:t>
      </w:r>
      <w:r w:rsidR="0069426C" w:rsidRPr="003C5BA9">
        <w:rPr>
          <w:rFonts w:ascii="Times New Roman" w:eastAsia="Times New Roman" w:hAnsi="Times New Roman" w:cs="Times New Roman"/>
          <w:color w:val="000000" w:themeColor="text1"/>
        </w:rPr>
        <w:t>4</w:t>
      </w:r>
      <w:r w:rsidR="00706F5E" w:rsidRPr="003C5BA9">
        <w:rPr>
          <w:rFonts w:ascii="Times New Roman" w:eastAsia="Times New Roman" w:hAnsi="Times New Roman" w:cs="Times New Roman"/>
          <w:color w:val="000000" w:themeColor="text1"/>
        </w:rPr>
        <w:t>8</w:t>
      </w:r>
      <w:r w:rsidRPr="003C5BA9">
        <w:rPr>
          <w:rFonts w:ascii="Times New Roman" w:eastAsia="Times New Roman" w:hAnsi="Times New Roman" w:cs="Times New Roman"/>
          <w:color w:val="000000" w:themeColor="text1"/>
        </w:rPr>
        <w:t xml:space="preserve">]. Here, the direct effect (0.301) and the indirect effect (0.213) </w:t>
      </w:r>
      <w:r w:rsidR="00AC24D4" w:rsidRPr="003C5BA9">
        <w:rPr>
          <w:rFonts w:ascii="Times New Roman" w:eastAsia="Times New Roman" w:hAnsi="Times New Roman" w:cs="Times New Roman"/>
          <w:color w:val="000000" w:themeColor="text1"/>
        </w:rPr>
        <w:t>give</w:t>
      </w:r>
      <w:r w:rsidRPr="003C5BA9">
        <w:rPr>
          <w:rFonts w:ascii="Times New Roman" w:eastAsia="Times New Roman" w:hAnsi="Times New Roman" w:cs="Times New Roman"/>
          <w:color w:val="000000" w:themeColor="text1"/>
        </w:rPr>
        <w:t xml:space="preserve"> a total effect of 0.514 which is rightly obtained. This shows that overall performance expectancy has a significant impact on continuous intention, with direct and mediated effects.</w:t>
      </w:r>
    </w:p>
    <w:p w14:paraId="4A2E969A" w14:textId="17F873B3" w:rsidR="002F5A90"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results indicate that performance expectancy has a significant direct effect on continuous intention (β = 0.301) as well as an indirect effect through behavioural intention (β = 0.213). As there are both direct and indirect effects, behavioural intention partially mediates between performance expectancy and continuous intention.</w:t>
      </w:r>
    </w:p>
    <w:p w14:paraId="317B6329" w14:textId="77777777" w:rsidR="002F5A90" w:rsidRPr="003C5BA9" w:rsidRDefault="002F5A90">
      <w:pPr>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br w:type="page"/>
      </w:r>
    </w:p>
    <w:p w14:paraId="71068A02" w14:textId="6B2B6D86" w:rsidR="002F5A90" w:rsidRPr="003C5BA9" w:rsidRDefault="002F5A90">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lastRenderedPageBreak/>
        <w:t xml:space="preserve">Mediating analysis </w:t>
      </w:r>
      <w:r w:rsidR="00420A21" w:rsidRPr="003C5BA9">
        <w:rPr>
          <w:rFonts w:ascii="Times New Roman" w:eastAsia="Times New Roman" w:hAnsi="Times New Roman" w:cs="Times New Roman"/>
          <w:b/>
          <w:bCs/>
          <w:color w:val="000000" w:themeColor="text1"/>
        </w:rPr>
        <w:t>2: Performance Expectancy → Confirmation → Satisfaction → Continuous Intention</w:t>
      </w:r>
    </w:p>
    <w:p w14:paraId="148569B2" w14:textId="709693BA" w:rsidR="00F0761B" w:rsidRPr="003C5BA9" w:rsidRDefault="00F0761B" w:rsidP="00BA0BAD">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noProof/>
          <w:color w:val="000000" w:themeColor="text1"/>
        </w:rPr>
        <w:drawing>
          <wp:inline distT="0" distB="0" distL="0" distR="0" wp14:anchorId="5BAE2AE6" wp14:editId="43B09BC9">
            <wp:extent cx="4477375" cy="2791215"/>
            <wp:effectExtent l="0" t="0" r="0" b="9525"/>
            <wp:docPr id="1284065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065226" name=""/>
                    <pic:cNvPicPr/>
                  </pic:nvPicPr>
                  <pic:blipFill>
                    <a:blip r:embed="rId10"/>
                    <a:stretch>
                      <a:fillRect/>
                    </a:stretch>
                  </pic:blipFill>
                  <pic:spPr>
                    <a:xfrm>
                      <a:off x="0" y="0"/>
                      <a:ext cx="4477375" cy="2791215"/>
                    </a:xfrm>
                    <a:prstGeom prst="rect">
                      <a:avLst/>
                    </a:prstGeom>
                  </pic:spPr>
                </pic:pic>
              </a:graphicData>
            </a:graphic>
          </wp:inline>
        </w:drawing>
      </w:r>
    </w:p>
    <w:p w14:paraId="09193992" w14:textId="08ABE923" w:rsidR="00592ACB" w:rsidRPr="003C5BA9" w:rsidRDefault="00592ACB" w:rsidP="00592ACB">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Figure 3: Mediating Effect </w:t>
      </w:r>
    </w:p>
    <w:tbl>
      <w:tblPr>
        <w:tblStyle w:val="TableGrid"/>
        <w:tblW w:w="0" w:type="auto"/>
        <w:tblLook w:val="04A0" w:firstRow="1" w:lastRow="0" w:firstColumn="1" w:lastColumn="0" w:noHBand="0" w:noVBand="1"/>
      </w:tblPr>
      <w:tblGrid>
        <w:gridCol w:w="1720"/>
        <w:gridCol w:w="2629"/>
        <w:gridCol w:w="756"/>
        <w:gridCol w:w="876"/>
        <w:gridCol w:w="932"/>
        <w:gridCol w:w="2437"/>
      </w:tblGrid>
      <w:tr w:rsidR="002F5A90" w:rsidRPr="003C5BA9" w14:paraId="4FA12DDE" w14:textId="77777777" w:rsidTr="002F5A90">
        <w:tc>
          <w:tcPr>
            <w:tcW w:w="0" w:type="auto"/>
            <w:hideMark/>
          </w:tcPr>
          <w:p w14:paraId="6CC61D93" w14:textId="77777777" w:rsidR="002F5A90" w:rsidRPr="003C5BA9" w:rsidRDefault="002F5A90" w:rsidP="002F5A90">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Path</w:t>
            </w:r>
          </w:p>
        </w:tc>
        <w:tc>
          <w:tcPr>
            <w:tcW w:w="0" w:type="auto"/>
            <w:hideMark/>
          </w:tcPr>
          <w:p w14:paraId="07699255" w14:textId="77777777" w:rsidR="002F5A90" w:rsidRPr="003C5BA9" w:rsidRDefault="002F5A90" w:rsidP="002F5A90">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Standardized Estimate (β)</w:t>
            </w:r>
          </w:p>
        </w:tc>
        <w:tc>
          <w:tcPr>
            <w:tcW w:w="0" w:type="auto"/>
            <w:hideMark/>
          </w:tcPr>
          <w:p w14:paraId="781F7927" w14:textId="77777777" w:rsidR="002F5A90" w:rsidRPr="003C5BA9" w:rsidRDefault="002F5A90" w:rsidP="002F5A90">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S.E.</w:t>
            </w:r>
          </w:p>
        </w:tc>
        <w:tc>
          <w:tcPr>
            <w:tcW w:w="0" w:type="auto"/>
            <w:hideMark/>
          </w:tcPr>
          <w:p w14:paraId="6A77C8CC" w14:textId="77777777" w:rsidR="002F5A90" w:rsidRPr="003C5BA9" w:rsidRDefault="002F5A90" w:rsidP="002F5A90">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C.R.</w:t>
            </w:r>
          </w:p>
        </w:tc>
        <w:tc>
          <w:tcPr>
            <w:tcW w:w="0" w:type="auto"/>
            <w:hideMark/>
          </w:tcPr>
          <w:p w14:paraId="105F2F3A" w14:textId="77777777" w:rsidR="002F5A90" w:rsidRPr="003C5BA9" w:rsidRDefault="002F5A90" w:rsidP="002F5A90">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p-value</w:t>
            </w:r>
          </w:p>
        </w:tc>
        <w:tc>
          <w:tcPr>
            <w:tcW w:w="0" w:type="auto"/>
            <w:hideMark/>
          </w:tcPr>
          <w:p w14:paraId="2EA373E0" w14:textId="77777777" w:rsidR="002F5A90" w:rsidRPr="003C5BA9" w:rsidRDefault="002F5A90" w:rsidP="002F5A90">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Interpretation Strength</w:t>
            </w:r>
          </w:p>
        </w:tc>
      </w:tr>
      <w:tr w:rsidR="002F5A90" w:rsidRPr="003C5BA9" w14:paraId="13883EF4" w14:textId="77777777" w:rsidTr="002F5A90">
        <w:tc>
          <w:tcPr>
            <w:tcW w:w="0" w:type="auto"/>
            <w:hideMark/>
          </w:tcPr>
          <w:p w14:paraId="75698126"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 → CF</w:t>
            </w:r>
          </w:p>
        </w:tc>
        <w:tc>
          <w:tcPr>
            <w:tcW w:w="0" w:type="auto"/>
            <w:hideMark/>
          </w:tcPr>
          <w:p w14:paraId="6B8C9766"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0.482</w:t>
            </w:r>
          </w:p>
        </w:tc>
        <w:tc>
          <w:tcPr>
            <w:tcW w:w="0" w:type="auto"/>
            <w:hideMark/>
          </w:tcPr>
          <w:p w14:paraId="0B9902FE"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0.026</w:t>
            </w:r>
          </w:p>
        </w:tc>
        <w:tc>
          <w:tcPr>
            <w:tcW w:w="0" w:type="auto"/>
            <w:hideMark/>
          </w:tcPr>
          <w:p w14:paraId="08148326"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18.557</w:t>
            </w:r>
          </w:p>
        </w:tc>
        <w:tc>
          <w:tcPr>
            <w:tcW w:w="0" w:type="auto"/>
            <w:hideMark/>
          </w:tcPr>
          <w:p w14:paraId="15F7F71D"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w:t>
            </w:r>
          </w:p>
        </w:tc>
        <w:tc>
          <w:tcPr>
            <w:tcW w:w="0" w:type="auto"/>
            <w:hideMark/>
          </w:tcPr>
          <w:p w14:paraId="64CFD0C0"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Strong positive</w:t>
            </w:r>
          </w:p>
        </w:tc>
      </w:tr>
      <w:tr w:rsidR="002F5A90" w:rsidRPr="003C5BA9" w14:paraId="2167260C" w14:textId="77777777" w:rsidTr="002F5A90">
        <w:tc>
          <w:tcPr>
            <w:tcW w:w="0" w:type="auto"/>
            <w:hideMark/>
          </w:tcPr>
          <w:p w14:paraId="6CE3CB03"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CF → SAT</w:t>
            </w:r>
          </w:p>
        </w:tc>
        <w:tc>
          <w:tcPr>
            <w:tcW w:w="0" w:type="auto"/>
            <w:hideMark/>
          </w:tcPr>
          <w:p w14:paraId="79F03104"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0.796</w:t>
            </w:r>
          </w:p>
        </w:tc>
        <w:tc>
          <w:tcPr>
            <w:tcW w:w="0" w:type="auto"/>
            <w:hideMark/>
          </w:tcPr>
          <w:p w14:paraId="0E955B45"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0.026</w:t>
            </w:r>
          </w:p>
        </w:tc>
        <w:tc>
          <w:tcPr>
            <w:tcW w:w="0" w:type="auto"/>
            <w:hideMark/>
          </w:tcPr>
          <w:p w14:paraId="12DB2070"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30.789</w:t>
            </w:r>
          </w:p>
        </w:tc>
        <w:tc>
          <w:tcPr>
            <w:tcW w:w="0" w:type="auto"/>
            <w:hideMark/>
          </w:tcPr>
          <w:p w14:paraId="7B782F44"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w:t>
            </w:r>
          </w:p>
        </w:tc>
        <w:tc>
          <w:tcPr>
            <w:tcW w:w="0" w:type="auto"/>
            <w:hideMark/>
          </w:tcPr>
          <w:p w14:paraId="4CBA47F3"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Very strong positive</w:t>
            </w:r>
          </w:p>
        </w:tc>
      </w:tr>
      <w:tr w:rsidR="002F5A90" w:rsidRPr="003C5BA9" w14:paraId="7ACB5F55" w14:textId="77777777" w:rsidTr="002F5A90">
        <w:tc>
          <w:tcPr>
            <w:tcW w:w="0" w:type="auto"/>
            <w:hideMark/>
          </w:tcPr>
          <w:p w14:paraId="0D2B5C00"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SAT → CI</w:t>
            </w:r>
          </w:p>
        </w:tc>
        <w:tc>
          <w:tcPr>
            <w:tcW w:w="0" w:type="auto"/>
            <w:hideMark/>
          </w:tcPr>
          <w:p w14:paraId="537523F8"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0.745</w:t>
            </w:r>
          </w:p>
        </w:tc>
        <w:tc>
          <w:tcPr>
            <w:tcW w:w="0" w:type="auto"/>
            <w:hideMark/>
          </w:tcPr>
          <w:p w14:paraId="4FF1D53B"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0.027</w:t>
            </w:r>
          </w:p>
        </w:tc>
        <w:tc>
          <w:tcPr>
            <w:tcW w:w="0" w:type="auto"/>
            <w:hideMark/>
          </w:tcPr>
          <w:p w14:paraId="0B8E271B"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27.185</w:t>
            </w:r>
          </w:p>
        </w:tc>
        <w:tc>
          <w:tcPr>
            <w:tcW w:w="0" w:type="auto"/>
            <w:hideMark/>
          </w:tcPr>
          <w:p w14:paraId="677EF526"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w:t>
            </w:r>
          </w:p>
        </w:tc>
        <w:tc>
          <w:tcPr>
            <w:tcW w:w="0" w:type="auto"/>
            <w:hideMark/>
          </w:tcPr>
          <w:p w14:paraId="0C8F9171"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Very strong positive</w:t>
            </w:r>
          </w:p>
        </w:tc>
      </w:tr>
      <w:tr w:rsidR="002F5A90" w:rsidRPr="003C5BA9" w14:paraId="32FFE5E7" w14:textId="77777777" w:rsidTr="002F5A90">
        <w:tc>
          <w:tcPr>
            <w:tcW w:w="0" w:type="auto"/>
            <w:hideMark/>
          </w:tcPr>
          <w:p w14:paraId="6715446D"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 → CI (Direct)</w:t>
            </w:r>
          </w:p>
        </w:tc>
        <w:tc>
          <w:tcPr>
            <w:tcW w:w="0" w:type="auto"/>
            <w:hideMark/>
          </w:tcPr>
          <w:p w14:paraId="35EEEFE0"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0.138</w:t>
            </w:r>
          </w:p>
        </w:tc>
        <w:tc>
          <w:tcPr>
            <w:tcW w:w="0" w:type="auto"/>
            <w:hideMark/>
          </w:tcPr>
          <w:p w14:paraId="2A753BE5"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0.021</w:t>
            </w:r>
          </w:p>
        </w:tc>
        <w:tc>
          <w:tcPr>
            <w:tcW w:w="0" w:type="auto"/>
            <w:hideMark/>
          </w:tcPr>
          <w:p w14:paraId="6E8779A9"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6.657</w:t>
            </w:r>
          </w:p>
        </w:tc>
        <w:tc>
          <w:tcPr>
            <w:tcW w:w="0" w:type="auto"/>
            <w:hideMark/>
          </w:tcPr>
          <w:p w14:paraId="5E532E72"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w:t>
            </w:r>
          </w:p>
        </w:tc>
        <w:tc>
          <w:tcPr>
            <w:tcW w:w="0" w:type="auto"/>
            <w:hideMark/>
          </w:tcPr>
          <w:p w14:paraId="3829B48A"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Weak–moderate positive</w:t>
            </w:r>
          </w:p>
        </w:tc>
      </w:tr>
    </w:tbl>
    <w:p w14:paraId="3AE6628C" w14:textId="77777777" w:rsidR="002F5A90" w:rsidRPr="003C5BA9" w:rsidRDefault="002F5A90">
      <w:pPr>
        <w:spacing w:line="360" w:lineRule="auto"/>
        <w:jc w:val="both"/>
        <w:rPr>
          <w:rFonts w:ascii="Times New Roman" w:eastAsia="Times New Roman" w:hAnsi="Times New Roman" w:cs="Times New Roman"/>
          <w:color w:val="000000" w:themeColor="text1"/>
        </w:rPr>
      </w:pPr>
    </w:p>
    <w:p w14:paraId="6DA84BE6" w14:textId="2C146102" w:rsidR="002F5A90" w:rsidRPr="003C5BA9" w:rsidRDefault="00592ACB" w:rsidP="00796CF9">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E0C37" w:rsidRPr="003C5BA9">
        <w:rPr>
          <w:rFonts w:ascii="Times New Roman" w:eastAsia="Times New Roman" w:hAnsi="Times New Roman" w:cs="Times New Roman"/>
          <w:b/>
          <w:bCs/>
          <w:color w:val="000000" w:themeColor="text1"/>
        </w:rPr>
        <w:t>4</w:t>
      </w:r>
      <w:r w:rsidR="00706F5E" w:rsidRPr="003C5BA9">
        <w:rPr>
          <w:rFonts w:ascii="Times New Roman" w:eastAsia="Times New Roman" w:hAnsi="Times New Roman" w:cs="Times New Roman"/>
          <w:b/>
          <w:bCs/>
          <w:color w:val="000000" w:themeColor="text1"/>
        </w:rPr>
        <w:t>9</w:t>
      </w:r>
      <w:r w:rsidRPr="003C5BA9">
        <w:rPr>
          <w:rFonts w:ascii="Times New Roman" w:eastAsia="Times New Roman" w:hAnsi="Times New Roman" w:cs="Times New Roman"/>
          <w:b/>
          <w:bCs/>
          <w:color w:val="000000" w:themeColor="text1"/>
        </w:rPr>
        <w:t>: Key Results Summary</w:t>
      </w:r>
    </w:p>
    <w:tbl>
      <w:tblPr>
        <w:tblStyle w:val="TableGrid"/>
        <w:tblW w:w="0" w:type="auto"/>
        <w:tblLook w:val="04A0" w:firstRow="1" w:lastRow="0" w:firstColumn="1" w:lastColumn="0" w:noHBand="0" w:noVBand="1"/>
      </w:tblPr>
      <w:tblGrid>
        <w:gridCol w:w="1609"/>
        <w:gridCol w:w="2564"/>
        <w:gridCol w:w="816"/>
      </w:tblGrid>
      <w:tr w:rsidR="002F5A90" w:rsidRPr="003C5BA9" w14:paraId="2335E1E8" w14:textId="77777777" w:rsidTr="002F5A90">
        <w:tc>
          <w:tcPr>
            <w:tcW w:w="0" w:type="auto"/>
            <w:hideMark/>
          </w:tcPr>
          <w:p w14:paraId="3D2E443A" w14:textId="77777777" w:rsidR="002F5A90" w:rsidRPr="003C5BA9" w:rsidRDefault="002F5A90" w:rsidP="002F5A90">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Effect Type</w:t>
            </w:r>
          </w:p>
        </w:tc>
        <w:tc>
          <w:tcPr>
            <w:tcW w:w="0" w:type="auto"/>
            <w:hideMark/>
          </w:tcPr>
          <w:p w14:paraId="32FC3492" w14:textId="77777777" w:rsidR="002F5A90" w:rsidRPr="003C5BA9" w:rsidRDefault="002F5A90" w:rsidP="002F5A90">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Path</w:t>
            </w:r>
          </w:p>
        </w:tc>
        <w:tc>
          <w:tcPr>
            <w:tcW w:w="0" w:type="auto"/>
            <w:hideMark/>
          </w:tcPr>
          <w:p w14:paraId="1079942B" w14:textId="77777777" w:rsidR="002F5A90" w:rsidRPr="003C5BA9" w:rsidRDefault="002F5A90" w:rsidP="002F5A90">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Value</w:t>
            </w:r>
          </w:p>
        </w:tc>
      </w:tr>
      <w:tr w:rsidR="002F5A90" w:rsidRPr="003C5BA9" w14:paraId="1B6FE7B0" w14:textId="77777777" w:rsidTr="002F5A90">
        <w:tc>
          <w:tcPr>
            <w:tcW w:w="0" w:type="auto"/>
            <w:hideMark/>
          </w:tcPr>
          <w:p w14:paraId="6528422B"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Direct Effect</w:t>
            </w:r>
          </w:p>
        </w:tc>
        <w:tc>
          <w:tcPr>
            <w:tcW w:w="0" w:type="auto"/>
            <w:hideMark/>
          </w:tcPr>
          <w:p w14:paraId="547F5100"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 → CI</w:t>
            </w:r>
          </w:p>
        </w:tc>
        <w:tc>
          <w:tcPr>
            <w:tcW w:w="0" w:type="auto"/>
            <w:hideMark/>
          </w:tcPr>
          <w:p w14:paraId="33533DA0"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0.138</w:t>
            </w:r>
          </w:p>
        </w:tc>
      </w:tr>
      <w:tr w:rsidR="002F5A90" w:rsidRPr="003C5BA9" w14:paraId="7D7A488D" w14:textId="77777777" w:rsidTr="002F5A90">
        <w:tc>
          <w:tcPr>
            <w:tcW w:w="0" w:type="auto"/>
            <w:hideMark/>
          </w:tcPr>
          <w:p w14:paraId="2F180622"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Indirect Effect</w:t>
            </w:r>
          </w:p>
        </w:tc>
        <w:tc>
          <w:tcPr>
            <w:tcW w:w="0" w:type="auto"/>
            <w:hideMark/>
          </w:tcPr>
          <w:p w14:paraId="47B00CDC"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 → CF → SAT → CI</w:t>
            </w:r>
          </w:p>
        </w:tc>
        <w:tc>
          <w:tcPr>
            <w:tcW w:w="0" w:type="auto"/>
            <w:hideMark/>
          </w:tcPr>
          <w:p w14:paraId="47EA2AD7"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0.286</w:t>
            </w:r>
          </w:p>
        </w:tc>
      </w:tr>
      <w:tr w:rsidR="002F5A90" w:rsidRPr="003C5BA9" w14:paraId="5D4628F6" w14:textId="77777777" w:rsidTr="002F5A90">
        <w:tc>
          <w:tcPr>
            <w:tcW w:w="0" w:type="auto"/>
            <w:hideMark/>
          </w:tcPr>
          <w:p w14:paraId="573E503E"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Total Effect</w:t>
            </w:r>
          </w:p>
        </w:tc>
        <w:tc>
          <w:tcPr>
            <w:tcW w:w="0" w:type="auto"/>
            <w:hideMark/>
          </w:tcPr>
          <w:p w14:paraId="0C9940A7"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PE → CI</w:t>
            </w:r>
          </w:p>
        </w:tc>
        <w:tc>
          <w:tcPr>
            <w:tcW w:w="0" w:type="auto"/>
            <w:hideMark/>
          </w:tcPr>
          <w:p w14:paraId="6E52103F"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0.423</w:t>
            </w:r>
          </w:p>
        </w:tc>
      </w:tr>
    </w:tbl>
    <w:p w14:paraId="23524BAF" w14:textId="69CE33CA" w:rsidR="002F5A90" w:rsidRPr="003C5BA9" w:rsidRDefault="00592ACB" w:rsidP="00796CF9">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Table </w:t>
      </w:r>
      <w:r w:rsidR="00706F5E" w:rsidRPr="003C5BA9">
        <w:rPr>
          <w:rFonts w:ascii="Times New Roman" w:eastAsia="Times New Roman" w:hAnsi="Times New Roman" w:cs="Times New Roman"/>
          <w:b/>
          <w:bCs/>
          <w:color w:val="000000" w:themeColor="text1"/>
        </w:rPr>
        <w:t>50</w:t>
      </w:r>
      <w:r w:rsidRPr="003C5BA9">
        <w:rPr>
          <w:rFonts w:ascii="Times New Roman" w:eastAsia="Times New Roman" w:hAnsi="Times New Roman" w:cs="Times New Roman"/>
          <w:b/>
          <w:bCs/>
          <w:color w:val="000000" w:themeColor="text1"/>
        </w:rPr>
        <w:t>: Effect Decomposition</w:t>
      </w:r>
    </w:p>
    <w:p w14:paraId="11FE88D4" w14:textId="180E534E"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structural relationships demonstrate strong and statistically significant associations among the constructs. Performance expectancy shows a substantial positive effect on confirmation (β = 0.482), indicating that higher perceived usefulness leads to stronger confirmation of expectations. </w:t>
      </w:r>
      <w:r w:rsidRPr="003C5BA9">
        <w:rPr>
          <w:rFonts w:ascii="Times New Roman" w:eastAsia="Times New Roman" w:hAnsi="Times New Roman" w:cs="Times New Roman"/>
          <w:color w:val="000000" w:themeColor="text1"/>
        </w:rPr>
        <w:lastRenderedPageBreak/>
        <w:t>Confirmation, in turn, exerts a very strong influence on satisfaction (β = 0.796), suggesting that when expectations are met, user satisfaction significantly increases. Satisfaction also strongly predicts continuance intention (β = 0.745), highlighting its central role in sustaining user behaviour.</w:t>
      </w:r>
    </w:p>
    <w:p w14:paraId="6CD3E18A" w14:textId="77777777" w:rsidR="002F5A90" w:rsidRPr="003C5BA9" w:rsidRDefault="002F5A90" w:rsidP="002F5A9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Additionally, performance expectancy has both a direct (β = 0.138) and indirect effect (β = 0.286) on continuance intention, with the indirect effect being stronger. This indicates that the influence of performance expectancy is largely transmitted through intermediate variables rather than acting independently.</w:t>
      </w:r>
    </w:p>
    <w:p w14:paraId="244A1805" w14:textId="77777777" w:rsidR="002F5A90" w:rsidRPr="003C5BA9" w:rsidRDefault="002F5A90">
      <w:pPr>
        <w:spacing w:line="360" w:lineRule="auto"/>
        <w:jc w:val="both"/>
        <w:rPr>
          <w:rFonts w:ascii="Times New Roman" w:eastAsia="Times New Roman" w:hAnsi="Times New Roman" w:cs="Times New Roman"/>
          <w:color w:val="000000" w:themeColor="text1"/>
        </w:rPr>
      </w:pPr>
    </w:p>
    <w:p w14:paraId="78545F6B"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i/>
          <w:iCs/>
          <w:color w:val="000000" w:themeColor="text1"/>
        </w:rPr>
        <w:t>Moderation Analysis</w:t>
      </w:r>
      <w:r w:rsidRPr="003C5BA9">
        <w:rPr>
          <w:rFonts w:ascii="Times New Roman" w:eastAsia="Times New Roman" w:hAnsi="Times New Roman" w:cs="Times New Roman"/>
          <w:color w:val="000000" w:themeColor="text1"/>
        </w:rPr>
        <w:t xml:space="preserve"> </w:t>
      </w:r>
    </w:p>
    <w:p w14:paraId="57DD8507" w14:textId="77777777" w:rsidR="007D1638" w:rsidRPr="003C5BA9" w:rsidRDefault="005F4EEC">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noProof/>
          <w:color w:val="000000" w:themeColor="text1"/>
        </w:rPr>
        <w:drawing>
          <wp:inline distT="114300" distB="114300" distL="114300" distR="114300" wp14:anchorId="06D71726" wp14:editId="049FB2CC">
            <wp:extent cx="3148013" cy="3330066"/>
            <wp:effectExtent l="12700" t="12700" r="12700" b="127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148013" cy="3330066"/>
                    </a:xfrm>
                    <a:prstGeom prst="rect">
                      <a:avLst/>
                    </a:prstGeom>
                    <a:ln w="12700">
                      <a:solidFill>
                        <a:srgbClr val="000000"/>
                      </a:solidFill>
                      <a:prstDash val="solid"/>
                    </a:ln>
                  </pic:spPr>
                </pic:pic>
              </a:graphicData>
            </a:graphic>
          </wp:inline>
        </w:drawing>
      </w:r>
    </w:p>
    <w:p w14:paraId="684552CE" w14:textId="2A61B189" w:rsidR="007D1638" w:rsidRPr="003C5BA9" w:rsidRDefault="005F4EEC">
      <w:pPr>
        <w:spacing w:line="360" w:lineRule="auto"/>
        <w:jc w:val="center"/>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 xml:space="preserve">Figure </w:t>
      </w:r>
      <w:r w:rsidR="00592ACB" w:rsidRPr="003C5BA9">
        <w:rPr>
          <w:rFonts w:ascii="Times New Roman" w:eastAsia="Times New Roman" w:hAnsi="Times New Roman" w:cs="Times New Roman"/>
          <w:b/>
          <w:bCs/>
          <w:color w:val="000000" w:themeColor="text1"/>
        </w:rPr>
        <w:t>4</w:t>
      </w:r>
      <w:r w:rsidRPr="003C5BA9">
        <w:rPr>
          <w:rFonts w:ascii="Times New Roman" w:eastAsia="Times New Roman" w:hAnsi="Times New Roman" w:cs="Times New Roman"/>
          <w:b/>
          <w:bCs/>
          <w:color w:val="000000" w:themeColor="text1"/>
        </w:rPr>
        <w:t xml:space="preserve">: Moderation Analysis </w:t>
      </w:r>
    </w:p>
    <w:p w14:paraId="46868CF1"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performance expectancy to use behaviour (PE × UB) interaction with continuous intention is statistically significant (Coefficient = -0.013, p &lt; 0.001) [Figure 3]. The presence of this important interaction effect validates that moderation is present in the model. The connection between performance expectancy and continuous intention is moderated by the use behaviour with an indication that the strength of the relationship varies with the intensity of the use behaviour.</w:t>
      </w:r>
    </w:p>
    <w:p w14:paraId="32D9C6CE"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b/>
          <w:bCs/>
          <w:i/>
          <w:iCs/>
          <w:color w:val="000000" w:themeColor="text1"/>
        </w:rPr>
        <w:t xml:space="preserve">Type of Moderation </w:t>
      </w:r>
      <w:r w:rsidRPr="003C5BA9">
        <w:rPr>
          <w:rFonts w:ascii="Times New Roman" w:eastAsia="Times New Roman" w:hAnsi="Times New Roman" w:cs="Times New Roman"/>
          <w:color w:val="000000" w:themeColor="text1"/>
        </w:rPr>
        <w:t xml:space="preserve">- The negative coefficient (Coefficient = -0.013) indicates the type of moderation which is an inverse moderating effect. This implies that the higher the use behaviour, </w:t>
      </w:r>
      <w:r w:rsidRPr="003C5BA9">
        <w:rPr>
          <w:rFonts w:ascii="Times New Roman" w:eastAsia="Times New Roman" w:hAnsi="Times New Roman" w:cs="Times New Roman"/>
          <w:color w:val="000000" w:themeColor="text1"/>
        </w:rPr>
        <w:lastRenderedPageBreak/>
        <w:t>the weaker the performance expectancy is on the continuous intention. This implies that as consumers become more accustomed to using electric vehicles, their dependence on the perceived performance will be reduced and the actual experience of using the vehicle would have a greater impact on their continued intention.</w:t>
      </w:r>
    </w:p>
    <w:p w14:paraId="67AC8ABA" w14:textId="77777777"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The moderate effect between the use behaviour and performance expectancy was significant (Coefficient = -0.013, p = 0.001), which means that use behaviour moderates the relationship between performance expectancy and continuous intention. The negative correlation indicates that the relationship is weak at higher use behaviour levels.</w:t>
      </w:r>
    </w:p>
    <w:tbl>
      <w:tblPr>
        <w:tblStyle w:val="aff0"/>
        <w:tblW w:w="42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70"/>
        <w:gridCol w:w="780"/>
        <w:gridCol w:w="2295"/>
      </w:tblGrid>
      <w:tr w:rsidR="007D1638" w:rsidRPr="003C5BA9" w14:paraId="771E304C" w14:textId="77777777">
        <w:trPr>
          <w:trHeight w:val="540"/>
        </w:trPr>
        <w:tc>
          <w:tcPr>
            <w:tcW w:w="11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152DCC2"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Path</w:t>
            </w:r>
          </w:p>
        </w:tc>
        <w:tc>
          <w:tcPr>
            <w:tcW w:w="780" w:type="dxa"/>
            <w:tcBorders>
              <w:top w:val="single" w:sz="8" w:space="0" w:color="000000"/>
              <w:bottom w:val="single" w:sz="8" w:space="0" w:color="000000"/>
              <w:right w:val="single" w:sz="8" w:space="0" w:color="000000"/>
            </w:tcBorders>
            <w:tcMar>
              <w:top w:w="0" w:type="dxa"/>
              <w:left w:w="100" w:type="dxa"/>
              <w:bottom w:w="0" w:type="dxa"/>
              <w:right w:w="100" w:type="dxa"/>
            </w:tcMar>
          </w:tcPr>
          <w:p w14:paraId="42EBDA7D"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Beta</w:t>
            </w:r>
          </w:p>
        </w:tc>
        <w:tc>
          <w:tcPr>
            <w:tcW w:w="2295" w:type="dxa"/>
            <w:tcBorders>
              <w:top w:val="single" w:sz="8" w:space="0" w:color="000000"/>
              <w:bottom w:val="single" w:sz="8" w:space="0" w:color="000000"/>
              <w:right w:val="single" w:sz="8" w:space="0" w:color="000000"/>
            </w:tcBorders>
            <w:tcMar>
              <w:top w:w="0" w:type="dxa"/>
              <w:left w:w="100" w:type="dxa"/>
              <w:bottom w:w="0" w:type="dxa"/>
              <w:right w:w="100" w:type="dxa"/>
            </w:tcMar>
          </w:tcPr>
          <w:p w14:paraId="6D29C958" w14:textId="77777777" w:rsidR="007D1638" w:rsidRPr="003C5BA9" w:rsidRDefault="005F4EEC">
            <w:pPr>
              <w:spacing w:after="160"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Meaning</w:t>
            </w:r>
          </w:p>
        </w:tc>
      </w:tr>
      <w:tr w:rsidR="007D1638" w:rsidRPr="003C5BA9" w14:paraId="28EAC6EF" w14:textId="77777777">
        <w:trPr>
          <w:trHeight w:val="540"/>
        </w:trPr>
        <w:tc>
          <w:tcPr>
            <w:tcW w:w="117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C2FD336"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Cardo" w:eastAsia="Cardo" w:hAnsi="Cardo" w:cs="Cardo"/>
                <w:color w:val="000000" w:themeColor="text1"/>
              </w:rPr>
              <w:t>PE → CI</w:t>
            </w:r>
          </w:p>
        </w:tc>
        <w:tc>
          <w:tcPr>
            <w:tcW w:w="780" w:type="dxa"/>
            <w:tcBorders>
              <w:bottom w:val="single" w:sz="8" w:space="0" w:color="000000"/>
              <w:right w:val="single" w:sz="8" w:space="0" w:color="000000"/>
            </w:tcBorders>
            <w:tcMar>
              <w:top w:w="0" w:type="dxa"/>
              <w:left w:w="100" w:type="dxa"/>
              <w:bottom w:w="0" w:type="dxa"/>
              <w:right w:w="100" w:type="dxa"/>
            </w:tcMar>
          </w:tcPr>
          <w:p w14:paraId="31C6A558"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0.335</w:t>
            </w:r>
          </w:p>
        </w:tc>
        <w:tc>
          <w:tcPr>
            <w:tcW w:w="2295" w:type="dxa"/>
            <w:tcBorders>
              <w:bottom w:val="single" w:sz="8" w:space="0" w:color="000000"/>
              <w:right w:val="single" w:sz="8" w:space="0" w:color="000000"/>
            </w:tcBorders>
            <w:tcMar>
              <w:top w:w="0" w:type="dxa"/>
              <w:left w:w="100" w:type="dxa"/>
              <w:bottom w:w="0" w:type="dxa"/>
              <w:right w:w="100" w:type="dxa"/>
            </w:tcMar>
          </w:tcPr>
          <w:p w14:paraId="2CC1FBE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Positive effect</w:t>
            </w:r>
          </w:p>
        </w:tc>
      </w:tr>
      <w:tr w:rsidR="007D1638" w:rsidRPr="003C5BA9" w14:paraId="06D1163E" w14:textId="77777777">
        <w:trPr>
          <w:trHeight w:val="540"/>
        </w:trPr>
        <w:tc>
          <w:tcPr>
            <w:tcW w:w="117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1DE80C3"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Cardo" w:eastAsia="Cardo" w:hAnsi="Cardo" w:cs="Cardo"/>
                <w:color w:val="000000" w:themeColor="text1"/>
              </w:rPr>
              <w:t>UB → CI</w:t>
            </w:r>
          </w:p>
        </w:tc>
        <w:tc>
          <w:tcPr>
            <w:tcW w:w="780" w:type="dxa"/>
            <w:tcBorders>
              <w:bottom w:val="single" w:sz="8" w:space="0" w:color="000000"/>
              <w:right w:val="single" w:sz="8" w:space="0" w:color="000000"/>
            </w:tcBorders>
            <w:tcMar>
              <w:top w:w="0" w:type="dxa"/>
              <w:left w:w="100" w:type="dxa"/>
              <w:bottom w:w="0" w:type="dxa"/>
              <w:right w:w="100" w:type="dxa"/>
            </w:tcMar>
          </w:tcPr>
          <w:p w14:paraId="5FFE8CAF"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0.735</w:t>
            </w:r>
          </w:p>
        </w:tc>
        <w:tc>
          <w:tcPr>
            <w:tcW w:w="2295" w:type="dxa"/>
            <w:tcBorders>
              <w:bottom w:val="single" w:sz="8" w:space="0" w:color="000000"/>
              <w:right w:val="single" w:sz="8" w:space="0" w:color="000000"/>
            </w:tcBorders>
            <w:tcMar>
              <w:top w:w="0" w:type="dxa"/>
              <w:left w:w="100" w:type="dxa"/>
              <w:bottom w:w="0" w:type="dxa"/>
              <w:right w:w="100" w:type="dxa"/>
            </w:tcMar>
          </w:tcPr>
          <w:p w14:paraId="4367F93B" w14:textId="77777777" w:rsidR="007D1638" w:rsidRPr="003C5BA9" w:rsidRDefault="005F4EEC">
            <w:pPr>
              <w:spacing w:after="160"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Strong positive effect</w:t>
            </w:r>
          </w:p>
        </w:tc>
      </w:tr>
    </w:tbl>
    <w:p w14:paraId="1E4EF8C8" w14:textId="43C052FE" w:rsidR="007D1638" w:rsidRPr="003C5BA9" w:rsidRDefault="005F4EEC">
      <w:pPr>
        <w:spacing w:line="360" w:lineRule="auto"/>
        <w:jc w:val="center"/>
        <w:rPr>
          <w:rFonts w:ascii="Times New Roman" w:eastAsia="Times New Roman" w:hAnsi="Times New Roman" w:cs="Times New Roman"/>
          <w:color w:val="000000" w:themeColor="text1"/>
        </w:rPr>
      </w:pPr>
      <w:r w:rsidRPr="003C5BA9">
        <w:rPr>
          <w:rFonts w:ascii="Times New Roman" w:eastAsia="Times New Roman" w:hAnsi="Times New Roman" w:cs="Times New Roman"/>
          <w:b/>
          <w:bCs/>
          <w:color w:val="000000" w:themeColor="text1"/>
        </w:rPr>
        <w:t xml:space="preserve">Table </w:t>
      </w:r>
      <w:r w:rsidR="00706F5E" w:rsidRPr="003C5BA9">
        <w:rPr>
          <w:rFonts w:ascii="Times New Roman" w:eastAsia="Times New Roman" w:hAnsi="Times New Roman" w:cs="Times New Roman"/>
          <w:b/>
          <w:bCs/>
          <w:color w:val="000000" w:themeColor="text1"/>
        </w:rPr>
        <w:t>51</w:t>
      </w:r>
      <w:r w:rsidRPr="003C5BA9">
        <w:rPr>
          <w:rFonts w:ascii="Times New Roman" w:eastAsia="Times New Roman" w:hAnsi="Times New Roman" w:cs="Times New Roman"/>
          <w:b/>
          <w:bCs/>
          <w:color w:val="000000" w:themeColor="text1"/>
        </w:rPr>
        <w:t>: Direct effects</w:t>
      </w:r>
      <w:r w:rsidRPr="003C5BA9">
        <w:rPr>
          <w:rFonts w:ascii="Times New Roman" w:eastAsia="Times New Roman" w:hAnsi="Times New Roman" w:cs="Times New Roman"/>
          <w:color w:val="000000" w:themeColor="text1"/>
        </w:rPr>
        <w:t xml:space="preserve"> </w:t>
      </w:r>
    </w:p>
    <w:p w14:paraId="56AAC33B" w14:textId="53BB87B4" w:rsidR="007D1638" w:rsidRPr="003C5BA9" w:rsidRDefault="005F4EEC">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Performance expectancy and use behaviour both have strong direct impacts on continuous intention, suggesting that both separately influence the probability of consumers using their EVs further [Table </w:t>
      </w:r>
      <w:r w:rsidR="00706F5E" w:rsidRPr="003C5BA9">
        <w:rPr>
          <w:rFonts w:ascii="Times New Roman" w:eastAsia="Times New Roman" w:hAnsi="Times New Roman" w:cs="Times New Roman"/>
          <w:color w:val="000000" w:themeColor="text1"/>
        </w:rPr>
        <w:t>51</w:t>
      </w:r>
      <w:r w:rsidRPr="003C5BA9">
        <w:rPr>
          <w:rFonts w:ascii="Times New Roman" w:eastAsia="Times New Roman" w:hAnsi="Times New Roman" w:cs="Times New Roman"/>
          <w:color w:val="000000" w:themeColor="text1"/>
        </w:rPr>
        <w:t>]. The existence of a strong interaction effect also proves the existence of moderation. This implies that use behaviour not only directly impacts the continuous intention though also changes the strength of the association between performance expectancy and continuous intention.</w:t>
      </w:r>
    </w:p>
    <w:p w14:paraId="70109F93" w14:textId="77777777" w:rsidR="007D1638" w:rsidRPr="003C5BA9" w:rsidRDefault="005F4EEC" w:rsidP="00AC24D4">
      <w:pPr>
        <w:pStyle w:val="Heading3"/>
        <w:rPr>
          <w:color w:val="000000" w:themeColor="text1"/>
        </w:rPr>
      </w:pPr>
      <w:bookmarkStart w:id="12" w:name="_Toc228209085"/>
      <w:r w:rsidRPr="003C5BA9">
        <w:rPr>
          <w:color w:val="000000" w:themeColor="text1"/>
        </w:rPr>
        <w:t>4.2.10 Hypothesis Testing</w:t>
      </w:r>
      <w:bookmarkEnd w:id="12"/>
      <w:r w:rsidRPr="003C5BA9">
        <w:rPr>
          <w:color w:val="000000" w:themeColor="text1"/>
        </w:rPr>
        <w:t xml:space="preserve"> </w:t>
      </w:r>
    </w:p>
    <w:p w14:paraId="00F36EAD" w14:textId="77777777"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t>H1: Performance expectancy has a favourable impact on the behavioural intention to use electric passenger cars.</w:t>
      </w:r>
    </w:p>
    <w:p w14:paraId="15E99D98" w14:textId="7132251D" w:rsidR="000163B0" w:rsidRPr="003C5BA9" w:rsidRDefault="000163B0" w:rsidP="000163B0">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The results from </w:t>
      </w:r>
      <w:r w:rsidRPr="003C5BA9">
        <w:rPr>
          <w:rFonts w:ascii="Times New Roman" w:hAnsi="Times New Roman" w:cs="Times New Roman"/>
          <w:b/>
          <w:bCs/>
          <w:color w:val="000000" w:themeColor="text1"/>
        </w:rPr>
        <w:t xml:space="preserve">Table </w:t>
      </w:r>
      <w:r w:rsidR="0069426C" w:rsidRPr="003C5BA9">
        <w:rPr>
          <w:rFonts w:ascii="Times New Roman" w:hAnsi="Times New Roman" w:cs="Times New Roman"/>
          <w:b/>
          <w:bCs/>
          <w:color w:val="000000" w:themeColor="text1"/>
        </w:rPr>
        <w:t>13</w:t>
      </w:r>
      <w:r w:rsidRPr="003C5BA9">
        <w:rPr>
          <w:rFonts w:ascii="Times New Roman" w:hAnsi="Times New Roman" w:cs="Times New Roman"/>
          <w:b/>
          <w:bCs/>
          <w:color w:val="000000" w:themeColor="text1"/>
        </w:rPr>
        <w:t xml:space="preserve"> (Model 1: Coefficients)</w:t>
      </w:r>
      <w:r w:rsidRPr="003C5BA9">
        <w:rPr>
          <w:rFonts w:ascii="Times New Roman" w:hAnsi="Times New Roman" w:cs="Times New Roman"/>
          <w:color w:val="000000" w:themeColor="text1"/>
        </w:rPr>
        <w:t xml:space="preserve"> show that performance expectancy has a strong and statistically significant positive effect on behavioural intention (β = 0.358, p &lt; 0.001). This indicates that consumers who perceive electric vehicles as efficient and useful are more likely to develop stronger intentions to adopt them. The relatively high coefficient highlights that functional benefits are a key driver of adoption decisions. This finding is consistent with prior studies that emphasise perceived usefulness as a critical determinant of technology adoption (Zaino et al., 2024). </w:t>
      </w:r>
    </w:p>
    <w:p w14:paraId="3E4F9348" w14:textId="7E94958A" w:rsidR="000163B0" w:rsidRPr="003C5BA9" w:rsidRDefault="000163B0" w:rsidP="000163B0">
      <w:pPr>
        <w:spacing w:line="360" w:lineRule="auto"/>
        <w:jc w:val="both"/>
        <w:rPr>
          <w:rFonts w:ascii="Times New Roman" w:hAnsi="Times New Roman" w:cs="Times New Roman"/>
          <w:color w:val="000000" w:themeColor="text1"/>
        </w:rPr>
      </w:pPr>
    </w:p>
    <w:p w14:paraId="0DD205F1" w14:textId="77777777"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t>H2: Hedonic motivation has a favourable impact on the behavioural intention to use electric passenger cars.</w:t>
      </w:r>
    </w:p>
    <w:p w14:paraId="5D8C1688" w14:textId="6B3307E3" w:rsidR="000163B0" w:rsidRPr="003C5BA9" w:rsidRDefault="000163B0" w:rsidP="000163B0">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The findings from </w:t>
      </w:r>
      <w:r w:rsidRPr="003C5BA9">
        <w:rPr>
          <w:rFonts w:ascii="Times New Roman" w:hAnsi="Times New Roman" w:cs="Times New Roman"/>
          <w:b/>
          <w:bCs/>
          <w:color w:val="000000" w:themeColor="text1"/>
        </w:rPr>
        <w:t>Table 2</w:t>
      </w:r>
      <w:r w:rsidR="00321A5C" w:rsidRPr="003C5BA9">
        <w:rPr>
          <w:rFonts w:ascii="Times New Roman" w:hAnsi="Times New Roman" w:cs="Times New Roman"/>
          <w:b/>
          <w:bCs/>
          <w:color w:val="000000" w:themeColor="text1"/>
        </w:rPr>
        <w:t>2</w:t>
      </w:r>
      <w:r w:rsidRPr="003C5BA9">
        <w:rPr>
          <w:rFonts w:ascii="Times New Roman" w:hAnsi="Times New Roman" w:cs="Times New Roman"/>
          <w:b/>
          <w:bCs/>
          <w:color w:val="000000" w:themeColor="text1"/>
        </w:rPr>
        <w:t xml:space="preserve"> (Model 4: Coefficients)</w:t>
      </w:r>
      <w:r w:rsidRPr="003C5BA9">
        <w:rPr>
          <w:rFonts w:ascii="Times New Roman" w:hAnsi="Times New Roman" w:cs="Times New Roman"/>
          <w:color w:val="000000" w:themeColor="text1"/>
        </w:rPr>
        <w:t xml:space="preserve"> indicate that hedonic motivation has a positive and statistically significant effect on behavioural intention (β = 0.168, p &lt; 0.001). This suggests that enjoyment and emotional satisfaction derived from electric vehicle usage contribute to higher adoption intentions. Although the effect is moderate, it demonstrates that experiential aspects also influence consumer decisions. This supports previous research highlighting the importance of emotional engagement in consumer behaviour (Xu et al., 2025). </w:t>
      </w:r>
    </w:p>
    <w:p w14:paraId="62494FF2" w14:textId="77777777"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t>H3: Social influence has a favourable impact on behavioural intention to use electric passenger cars.</w:t>
      </w:r>
    </w:p>
    <w:p w14:paraId="06EE5737" w14:textId="00FDFF20" w:rsidR="000163B0" w:rsidRPr="003C5BA9" w:rsidRDefault="000163B0" w:rsidP="000163B0">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As shown in </w:t>
      </w:r>
      <w:r w:rsidRPr="003C5BA9">
        <w:rPr>
          <w:rFonts w:ascii="Times New Roman" w:hAnsi="Times New Roman" w:cs="Times New Roman"/>
          <w:b/>
          <w:bCs/>
          <w:color w:val="000000" w:themeColor="text1"/>
        </w:rPr>
        <w:t>Table 2</w:t>
      </w:r>
      <w:r w:rsidR="00321A5C" w:rsidRPr="003C5BA9">
        <w:rPr>
          <w:rFonts w:ascii="Times New Roman" w:hAnsi="Times New Roman" w:cs="Times New Roman"/>
          <w:b/>
          <w:bCs/>
          <w:color w:val="000000" w:themeColor="text1"/>
        </w:rPr>
        <w:t>2</w:t>
      </w:r>
      <w:r w:rsidRPr="003C5BA9">
        <w:rPr>
          <w:rFonts w:ascii="Times New Roman" w:hAnsi="Times New Roman" w:cs="Times New Roman"/>
          <w:b/>
          <w:bCs/>
          <w:color w:val="000000" w:themeColor="text1"/>
        </w:rPr>
        <w:t xml:space="preserve"> (Model 4: Coefficients)</w:t>
      </w:r>
      <w:r w:rsidRPr="003C5BA9">
        <w:rPr>
          <w:rFonts w:ascii="Times New Roman" w:hAnsi="Times New Roman" w:cs="Times New Roman"/>
          <w:color w:val="000000" w:themeColor="text1"/>
        </w:rPr>
        <w:t xml:space="preserve">, social influence has a positive but relatively weak effect on behavioural intention (β = 0.087, p = 0.045). This indicates that peer opinions and societal norms do influence adoption decisions, but their impact is limited compared to economic and functional factors. Consumers appear to rely more on personal judgement. However, the statistical significance confirms that social influence still plays a supporting role. This aligns with earlier findings on social norms in technology adoption (Xu et al., 2025). </w:t>
      </w:r>
    </w:p>
    <w:p w14:paraId="00947F46" w14:textId="77777777"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t>H4: Facilitating conditions have a favourable impact on the behavioural intention to use electric passenger cars.</w:t>
      </w:r>
    </w:p>
    <w:p w14:paraId="3A0B68FB" w14:textId="13B7567F" w:rsidR="000163B0" w:rsidRPr="003C5BA9" w:rsidRDefault="000163B0" w:rsidP="000163B0">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The results presented in </w:t>
      </w:r>
      <w:r w:rsidRPr="003C5BA9">
        <w:rPr>
          <w:rFonts w:ascii="Times New Roman" w:hAnsi="Times New Roman" w:cs="Times New Roman"/>
          <w:b/>
          <w:bCs/>
          <w:color w:val="000000" w:themeColor="text1"/>
        </w:rPr>
        <w:t>Table 2</w:t>
      </w:r>
      <w:r w:rsidR="00321A5C" w:rsidRPr="003C5BA9">
        <w:rPr>
          <w:rFonts w:ascii="Times New Roman" w:hAnsi="Times New Roman" w:cs="Times New Roman"/>
          <w:b/>
          <w:bCs/>
          <w:color w:val="000000" w:themeColor="text1"/>
        </w:rPr>
        <w:t>2</w:t>
      </w:r>
      <w:r w:rsidRPr="003C5BA9">
        <w:rPr>
          <w:rFonts w:ascii="Times New Roman" w:hAnsi="Times New Roman" w:cs="Times New Roman"/>
          <w:b/>
          <w:bCs/>
          <w:color w:val="000000" w:themeColor="text1"/>
        </w:rPr>
        <w:t xml:space="preserve"> (Model 4: Coefficients)</w:t>
      </w:r>
      <w:r w:rsidRPr="003C5BA9">
        <w:rPr>
          <w:rFonts w:ascii="Times New Roman" w:hAnsi="Times New Roman" w:cs="Times New Roman"/>
          <w:color w:val="000000" w:themeColor="text1"/>
        </w:rPr>
        <w:t xml:space="preserve"> show that facilitating conditions have a significant positive effect on behavioural intention (β = 0.258, p &lt; 0.001). This indicates that infrastructure availability, technical support, and ease of use significantly encourage EV adoption. The relatively strong coefficient suggests that reducing practical barriers is essential for increasing adoption rates. This finding is supported by prior studies that emphasise infrastructure as a key determinant of EV adoption (Alanazi, 2023). </w:t>
      </w:r>
    </w:p>
    <w:p w14:paraId="62C749A9" w14:textId="77777777"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t>H5: Price value has a favourable impact on the behavioural intention to use electric passenger cars.</w:t>
      </w:r>
    </w:p>
    <w:p w14:paraId="78A760EB" w14:textId="2CC7E7A9" w:rsidR="008E18D5" w:rsidRPr="003C5BA9" w:rsidRDefault="008E18D5" w:rsidP="008E18D5">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The regression results from </w:t>
      </w:r>
      <w:r w:rsidRPr="003C5BA9">
        <w:rPr>
          <w:rFonts w:ascii="Times New Roman" w:hAnsi="Times New Roman" w:cs="Times New Roman"/>
          <w:b/>
          <w:bCs/>
          <w:color w:val="000000" w:themeColor="text1"/>
        </w:rPr>
        <w:t>Table 3</w:t>
      </w:r>
      <w:r w:rsidR="00321A5C" w:rsidRPr="003C5BA9">
        <w:rPr>
          <w:rFonts w:ascii="Times New Roman" w:hAnsi="Times New Roman" w:cs="Times New Roman"/>
          <w:b/>
          <w:bCs/>
          <w:color w:val="000000" w:themeColor="text1"/>
        </w:rPr>
        <w:t>1</w:t>
      </w:r>
      <w:r w:rsidRPr="003C5BA9">
        <w:rPr>
          <w:rFonts w:ascii="Times New Roman" w:hAnsi="Times New Roman" w:cs="Times New Roman"/>
          <w:b/>
          <w:bCs/>
          <w:color w:val="000000" w:themeColor="text1"/>
        </w:rPr>
        <w:t xml:space="preserve"> (Model 7: Coefficients)</w:t>
      </w:r>
      <w:r w:rsidRPr="003C5BA9">
        <w:rPr>
          <w:rFonts w:ascii="Times New Roman" w:hAnsi="Times New Roman" w:cs="Times New Roman"/>
          <w:color w:val="000000" w:themeColor="text1"/>
        </w:rPr>
        <w:t xml:space="preserve"> indicate that price value has a </w:t>
      </w:r>
      <w:r w:rsidRPr="003C5BA9">
        <w:rPr>
          <w:rFonts w:ascii="Times New Roman" w:hAnsi="Times New Roman" w:cs="Times New Roman"/>
          <w:b/>
          <w:bCs/>
          <w:color w:val="000000" w:themeColor="text1"/>
        </w:rPr>
        <w:t>strong positive and statistically significant effect</w:t>
      </w:r>
      <w:r w:rsidRPr="003C5BA9">
        <w:rPr>
          <w:rFonts w:ascii="Times New Roman" w:hAnsi="Times New Roman" w:cs="Times New Roman"/>
          <w:color w:val="000000" w:themeColor="text1"/>
        </w:rPr>
        <w:t xml:space="preserve"> on behavioural intention (β = 0.692, p &lt; 0.001). This suggests that consumers are more likely to adopt electric vehicles when they perceive them as offering good value for money. The model also demonstrates substantial explanatory power, </w:t>
      </w:r>
      <w:r w:rsidRPr="003C5BA9">
        <w:rPr>
          <w:rFonts w:ascii="Times New Roman" w:hAnsi="Times New Roman" w:cs="Times New Roman"/>
          <w:color w:val="000000" w:themeColor="text1"/>
        </w:rPr>
        <w:lastRenderedPageBreak/>
        <w:t xml:space="preserve">with </w:t>
      </w:r>
      <w:r w:rsidRPr="003C5BA9">
        <w:rPr>
          <w:rFonts w:ascii="Times New Roman" w:hAnsi="Times New Roman" w:cs="Times New Roman"/>
          <w:b/>
          <w:bCs/>
          <w:color w:val="000000" w:themeColor="text1"/>
        </w:rPr>
        <w:t>R² = 0.479 (Table 31)</w:t>
      </w:r>
      <w:r w:rsidRPr="003C5BA9">
        <w:rPr>
          <w:rFonts w:ascii="Times New Roman" w:hAnsi="Times New Roman" w:cs="Times New Roman"/>
          <w:color w:val="000000" w:themeColor="text1"/>
        </w:rPr>
        <w:t xml:space="preserve">, indicating that price value explains 47.9% of the variance in behavioural intentions. The ANOVA results (Table 32: F = 476.200, p &lt; 0.001) confirm model significance. Therefore, </w:t>
      </w:r>
      <w:r w:rsidRPr="003C5BA9">
        <w:rPr>
          <w:rFonts w:ascii="Times New Roman" w:hAnsi="Times New Roman" w:cs="Times New Roman"/>
          <w:b/>
          <w:bCs/>
          <w:color w:val="000000" w:themeColor="text1"/>
        </w:rPr>
        <w:t>H5 is supported</w:t>
      </w:r>
      <w:r w:rsidRPr="003C5BA9">
        <w:rPr>
          <w:rFonts w:ascii="Times New Roman" w:hAnsi="Times New Roman" w:cs="Times New Roman"/>
          <w:color w:val="000000" w:themeColor="text1"/>
        </w:rPr>
        <w:t>.</w:t>
      </w:r>
    </w:p>
    <w:p w14:paraId="7B94A382" w14:textId="77777777"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t>H6: Environment awareness has a favourable impact on behavioural intention to use electric passenger cars.</w:t>
      </w:r>
    </w:p>
    <w:p w14:paraId="26E6D25A" w14:textId="5288B703" w:rsidR="000163B0" w:rsidRPr="003C5BA9" w:rsidRDefault="000163B0" w:rsidP="000163B0">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According to </w:t>
      </w:r>
      <w:r w:rsidRPr="003C5BA9">
        <w:rPr>
          <w:rFonts w:ascii="Times New Roman" w:hAnsi="Times New Roman" w:cs="Times New Roman"/>
          <w:b/>
          <w:bCs/>
          <w:color w:val="000000" w:themeColor="text1"/>
        </w:rPr>
        <w:t>Table 2</w:t>
      </w:r>
      <w:r w:rsidR="0027007F" w:rsidRPr="003C5BA9">
        <w:rPr>
          <w:rFonts w:ascii="Times New Roman" w:hAnsi="Times New Roman" w:cs="Times New Roman"/>
          <w:b/>
          <w:bCs/>
          <w:color w:val="000000" w:themeColor="text1"/>
        </w:rPr>
        <w:t>2</w:t>
      </w:r>
      <w:r w:rsidRPr="003C5BA9">
        <w:rPr>
          <w:rFonts w:ascii="Times New Roman" w:hAnsi="Times New Roman" w:cs="Times New Roman"/>
          <w:b/>
          <w:bCs/>
          <w:color w:val="000000" w:themeColor="text1"/>
        </w:rPr>
        <w:t xml:space="preserve"> (Model 4: Coefficients)</w:t>
      </w:r>
      <w:r w:rsidRPr="003C5BA9">
        <w:rPr>
          <w:rFonts w:ascii="Times New Roman" w:hAnsi="Times New Roman" w:cs="Times New Roman"/>
          <w:color w:val="000000" w:themeColor="text1"/>
        </w:rPr>
        <w:t xml:space="preserve">, environmental awareness shows a negative but statistically significant effect on behavioural intention (β = -0.111, p = 0.026). This suggests that awareness alone does not necessarily translate into adoption intention. Despite being environmentally conscious, consumers may prioritise economic and practical considerations. This reflects the attitude–behaviour gap reported in previous studies (Mustafa et al., 2026). </w:t>
      </w:r>
    </w:p>
    <w:p w14:paraId="002085A4" w14:textId="77777777"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t>H7: Economic benefit has a favourable impact on behavioural intention to use electric passenger cars.</w:t>
      </w:r>
    </w:p>
    <w:p w14:paraId="54703EB1" w14:textId="309E3621" w:rsidR="000163B0" w:rsidRPr="003C5BA9" w:rsidRDefault="000163B0" w:rsidP="000163B0">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The results from </w:t>
      </w:r>
      <w:r w:rsidRPr="003C5BA9">
        <w:rPr>
          <w:rFonts w:ascii="Times New Roman" w:hAnsi="Times New Roman" w:cs="Times New Roman"/>
          <w:b/>
          <w:bCs/>
          <w:color w:val="000000" w:themeColor="text1"/>
        </w:rPr>
        <w:t>Table 2</w:t>
      </w:r>
      <w:r w:rsidR="0027007F" w:rsidRPr="003C5BA9">
        <w:rPr>
          <w:rFonts w:ascii="Times New Roman" w:hAnsi="Times New Roman" w:cs="Times New Roman"/>
          <w:b/>
          <w:bCs/>
          <w:color w:val="000000" w:themeColor="text1"/>
        </w:rPr>
        <w:t>2</w:t>
      </w:r>
      <w:r w:rsidRPr="003C5BA9">
        <w:rPr>
          <w:rFonts w:ascii="Times New Roman" w:hAnsi="Times New Roman" w:cs="Times New Roman"/>
          <w:b/>
          <w:bCs/>
          <w:color w:val="000000" w:themeColor="text1"/>
        </w:rPr>
        <w:t xml:space="preserve"> (Model 4: Coefficients)</w:t>
      </w:r>
      <w:r w:rsidRPr="003C5BA9">
        <w:rPr>
          <w:rFonts w:ascii="Times New Roman" w:hAnsi="Times New Roman" w:cs="Times New Roman"/>
          <w:color w:val="000000" w:themeColor="text1"/>
        </w:rPr>
        <w:t xml:space="preserve"> show that economic benefit has the strongest positive effect on behavioural intention (β = 0.335, p &lt; 0.001). This indicates that financial savings and cost efficiency are primary motivators for EV adoption. The high coefficient highlights the dominance of economic factors in consumer decision-making. This finding is supported by prior research on EV adoption behaviour (Zaino et al., 2024). </w:t>
      </w:r>
    </w:p>
    <w:p w14:paraId="7121FBDE" w14:textId="77777777"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t>H8: Sustainability has a favourable impact on behavioural intention to use electric passenger cars.</w:t>
      </w:r>
    </w:p>
    <w:p w14:paraId="04FAC770" w14:textId="56BF5400" w:rsidR="000163B0" w:rsidRPr="003C5BA9" w:rsidRDefault="000163B0" w:rsidP="000163B0">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The findings in </w:t>
      </w:r>
      <w:r w:rsidRPr="003C5BA9">
        <w:rPr>
          <w:rFonts w:ascii="Times New Roman" w:hAnsi="Times New Roman" w:cs="Times New Roman"/>
          <w:b/>
          <w:bCs/>
          <w:color w:val="000000" w:themeColor="text1"/>
        </w:rPr>
        <w:t>Table 2</w:t>
      </w:r>
      <w:r w:rsidR="0027007F" w:rsidRPr="003C5BA9">
        <w:rPr>
          <w:rFonts w:ascii="Times New Roman" w:hAnsi="Times New Roman" w:cs="Times New Roman"/>
          <w:b/>
          <w:bCs/>
          <w:color w:val="000000" w:themeColor="text1"/>
        </w:rPr>
        <w:t>2</w:t>
      </w:r>
      <w:r w:rsidRPr="003C5BA9">
        <w:rPr>
          <w:rFonts w:ascii="Times New Roman" w:hAnsi="Times New Roman" w:cs="Times New Roman"/>
          <w:b/>
          <w:bCs/>
          <w:color w:val="000000" w:themeColor="text1"/>
        </w:rPr>
        <w:t xml:space="preserve"> (Model 4: Coefficients)</w:t>
      </w:r>
      <w:r w:rsidRPr="003C5BA9">
        <w:rPr>
          <w:rFonts w:ascii="Times New Roman" w:hAnsi="Times New Roman" w:cs="Times New Roman"/>
          <w:color w:val="000000" w:themeColor="text1"/>
        </w:rPr>
        <w:t xml:space="preserve"> indicate that sustainability has a positive and significant effect (β = 0.122, p = 0.009). This suggests that environmentally responsible attitudes contribute to adoption intentions, although the effect is moderate. Sustainability influences decisions but is not the strongest determinant. This is consistent with earlier studies highlighting the supportive role of sustainability in EV adoption (Mustafa et al., 2026). </w:t>
      </w:r>
    </w:p>
    <w:p w14:paraId="23C1B51C" w14:textId="4DC1460D"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t>H9</w:t>
      </w:r>
      <w:r w:rsidR="00952F11" w:rsidRPr="003C5BA9">
        <w:rPr>
          <w:rFonts w:ascii="Times New Roman" w:hAnsi="Times New Roman" w:cs="Times New Roman"/>
          <w:b/>
          <w:bCs/>
          <w:color w:val="000000" w:themeColor="text1"/>
        </w:rPr>
        <w:t>a</w:t>
      </w:r>
      <w:r w:rsidRPr="003C5BA9">
        <w:rPr>
          <w:rFonts w:ascii="Times New Roman" w:hAnsi="Times New Roman" w:cs="Times New Roman"/>
          <w:b/>
          <w:bCs/>
          <w:color w:val="000000" w:themeColor="text1"/>
        </w:rPr>
        <w:t>: Performance expectancy positively affects confirmation.</w:t>
      </w:r>
    </w:p>
    <w:p w14:paraId="13103F34" w14:textId="6159069E" w:rsidR="000163B0" w:rsidRPr="003C5BA9" w:rsidRDefault="000163B0" w:rsidP="000163B0">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The results from </w:t>
      </w:r>
      <w:r w:rsidRPr="003C5BA9">
        <w:rPr>
          <w:rFonts w:ascii="Times New Roman" w:hAnsi="Times New Roman" w:cs="Times New Roman"/>
          <w:b/>
          <w:bCs/>
          <w:color w:val="000000" w:themeColor="text1"/>
        </w:rPr>
        <w:t>Table 2</w:t>
      </w:r>
      <w:r w:rsidR="0027007F" w:rsidRPr="003C5BA9">
        <w:rPr>
          <w:rFonts w:ascii="Times New Roman" w:hAnsi="Times New Roman" w:cs="Times New Roman"/>
          <w:b/>
          <w:bCs/>
          <w:color w:val="000000" w:themeColor="text1"/>
        </w:rPr>
        <w:t>5</w:t>
      </w:r>
      <w:r w:rsidRPr="003C5BA9">
        <w:rPr>
          <w:rFonts w:ascii="Times New Roman" w:hAnsi="Times New Roman" w:cs="Times New Roman"/>
          <w:b/>
          <w:bCs/>
          <w:color w:val="000000" w:themeColor="text1"/>
        </w:rPr>
        <w:t xml:space="preserve"> (Model 5: Coefficients)</w:t>
      </w:r>
      <w:r w:rsidRPr="003C5BA9">
        <w:rPr>
          <w:rFonts w:ascii="Times New Roman" w:hAnsi="Times New Roman" w:cs="Times New Roman"/>
          <w:color w:val="000000" w:themeColor="text1"/>
        </w:rPr>
        <w:t xml:space="preserve"> show that performance expectancy has a strong positive effect on confirmation (β = 0.632, p &lt; 0.001). This indicates that when EVs meet performance expectations, consumers are more likely to confirm their initial beliefs. The high coefficient demonstrates a strong alignment between expectations and experience. This supports expectation-confirmation theory (Zaino et al., 2024). </w:t>
      </w:r>
    </w:p>
    <w:p w14:paraId="74E1C0A0" w14:textId="77777777" w:rsidR="00952F11" w:rsidRPr="003C5BA9" w:rsidRDefault="00952F11" w:rsidP="00952F11">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H9b: Facilitating condition positively affects confirmation.</w:t>
      </w:r>
    </w:p>
    <w:p w14:paraId="5D6BC50E" w14:textId="0AD77BDD" w:rsidR="00AD6E9E" w:rsidRPr="003C5BA9" w:rsidRDefault="00AD6E9E" w:rsidP="00952F11">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lastRenderedPageBreak/>
        <w:t xml:space="preserve">The results from </w:t>
      </w:r>
      <w:r w:rsidRPr="003C5BA9">
        <w:rPr>
          <w:rFonts w:ascii="Times New Roman" w:eastAsia="Times New Roman" w:hAnsi="Times New Roman" w:cs="Times New Roman"/>
          <w:b/>
          <w:bCs/>
          <w:color w:val="000000" w:themeColor="text1"/>
        </w:rPr>
        <w:t>Table 3</w:t>
      </w:r>
      <w:r w:rsidR="0027007F" w:rsidRPr="003C5BA9">
        <w:rPr>
          <w:rFonts w:ascii="Times New Roman" w:eastAsia="Times New Roman" w:hAnsi="Times New Roman" w:cs="Times New Roman"/>
          <w:b/>
          <w:bCs/>
          <w:color w:val="000000" w:themeColor="text1"/>
        </w:rPr>
        <w:t>4</w:t>
      </w:r>
      <w:r w:rsidRPr="003C5BA9">
        <w:rPr>
          <w:rFonts w:ascii="Times New Roman" w:eastAsia="Times New Roman" w:hAnsi="Times New Roman" w:cs="Times New Roman"/>
          <w:b/>
          <w:bCs/>
          <w:color w:val="000000" w:themeColor="text1"/>
        </w:rPr>
        <w:t xml:space="preserve"> (Model 8: Coefficients)</w:t>
      </w:r>
      <w:r w:rsidRPr="003C5BA9">
        <w:rPr>
          <w:rFonts w:ascii="Times New Roman" w:eastAsia="Times New Roman" w:hAnsi="Times New Roman" w:cs="Times New Roman"/>
          <w:color w:val="000000" w:themeColor="text1"/>
        </w:rPr>
        <w:t xml:space="preserve"> indicate that facilitating conditions have a positive and statistically significant effect on confirmation (β = 0.293, p &lt; 0.001). This suggests that the availability of infrastructure, technical support, and ease of access enhances users’ ability to validate their expectations regarding electric vehicles. The relatively strong beta value highlights that practical enablers play an important role in shaping user confirmation. Additionally, the overall model significance (Table 35: ANOVA, F = 305.135, p &lt; 0.001) supports the robustness of this relationship. Therefore, H9b is supported, confirming that facilitating conditions significantly influence confirmation.</w:t>
      </w:r>
    </w:p>
    <w:p w14:paraId="13A7BCCE" w14:textId="77777777" w:rsidR="00952F11" w:rsidRPr="003C5BA9" w:rsidRDefault="00952F11" w:rsidP="00952F11">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H9c: Price value positively affects confirmation.</w:t>
      </w:r>
    </w:p>
    <w:p w14:paraId="5514D5F9" w14:textId="25D94A41" w:rsidR="00AD6E9E" w:rsidRPr="003C5BA9" w:rsidRDefault="00AD6E9E" w:rsidP="00952F11">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According to </w:t>
      </w:r>
      <w:r w:rsidRPr="003C5BA9">
        <w:rPr>
          <w:rFonts w:ascii="Times New Roman" w:eastAsia="Times New Roman" w:hAnsi="Times New Roman" w:cs="Times New Roman"/>
          <w:b/>
          <w:bCs/>
          <w:color w:val="000000" w:themeColor="text1"/>
        </w:rPr>
        <w:t>Table 3</w:t>
      </w:r>
      <w:r w:rsidR="0027007F" w:rsidRPr="003C5BA9">
        <w:rPr>
          <w:rFonts w:ascii="Times New Roman" w:eastAsia="Times New Roman" w:hAnsi="Times New Roman" w:cs="Times New Roman"/>
          <w:b/>
          <w:bCs/>
          <w:color w:val="000000" w:themeColor="text1"/>
        </w:rPr>
        <w:t>4</w:t>
      </w:r>
      <w:r w:rsidRPr="003C5BA9">
        <w:rPr>
          <w:rFonts w:ascii="Times New Roman" w:eastAsia="Times New Roman" w:hAnsi="Times New Roman" w:cs="Times New Roman"/>
          <w:b/>
          <w:bCs/>
          <w:color w:val="000000" w:themeColor="text1"/>
        </w:rPr>
        <w:t xml:space="preserve"> (Model 8: Coefficients),</w:t>
      </w:r>
      <w:r w:rsidRPr="003C5BA9">
        <w:rPr>
          <w:rFonts w:ascii="Times New Roman" w:eastAsia="Times New Roman" w:hAnsi="Times New Roman" w:cs="Times New Roman"/>
          <w:color w:val="000000" w:themeColor="text1"/>
        </w:rPr>
        <w:t xml:space="preserve"> price value has a strong positive and statistically significant effect on confirmation (β = 0.353, p &lt; 0.001). Among all predictors, price value exhibits the highest beta coefficient, indicating that perceived value for money is the most influential factor in confirming users’ expectations. This implies that when consumers perceive electric vehicles as cost-effective and worthwhile, their expectations are more likely to be fulfilled. The model’s strong explanatory power (Table 34: R² = 0.640) further reinforces this finding. Therefore, H9c is supported, demonstrating that price perceptions are critical in shaping confirmation.</w:t>
      </w:r>
    </w:p>
    <w:p w14:paraId="1ACAE5E2" w14:textId="0A3C1256" w:rsidR="00952F11" w:rsidRPr="003C5BA9" w:rsidRDefault="00952F11" w:rsidP="000163B0">
      <w:pPr>
        <w:spacing w:line="360" w:lineRule="auto"/>
        <w:jc w:val="both"/>
        <w:rPr>
          <w:rFonts w:ascii="Times New Roman" w:eastAsia="Times New Roman" w:hAnsi="Times New Roman" w:cs="Times New Roman"/>
          <w:b/>
          <w:bCs/>
          <w:color w:val="000000" w:themeColor="text1"/>
        </w:rPr>
      </w:pPr>
      <w:r w:rsidRPr="003C5BA9">
        <w:rPr>
          <w:rFonts w:ascii="Times New Roman" w:eastAsia="Times New Roman" w:hAnsi="Times New Roman" w:cs="Times New Roman"/>
          <w:b/>
          <w:bCs/>
          <w:color w:val="000000" w:themeColor="text1"/>
        </w:rPr>
        <w:t>H9d: Economic benefits positively affects confirmation.</w:t>
      </w:r>
    </w:p>
    <w:p w14:paraId="666C7992" w14:textId="24ACB7D1" w:rsidR="00AD6E9E" w:rsidRPr="003C5BA9" w:rsidRDefault="00AD6E9E" w:rsidP="000163B0">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 xml:space="preserve">The findings from </w:t>
      </w:r>
      <w:r w:rsidRPr="003C5BA9">
        <w:rPr>
          <w:rFonts w:ascii="Times New Roman" w:eastAsia="Times New Roman" w:hAnsi="Times New Roman" w:cs="Times New Roman"/>
          <w:b/>
          <w:bCs/>
          <w:color w:val="000000" w:themeColor="text1"/>
        </w:rPr>
        <w:t>Table 3</w:t>
      </w:r>
      <w:r w:rsidR="0027007F" w:rsidRPr="003C5BA9">
        <w:rPr>
          <w:rFonts w:ascii="Times New Roman" w:eastAsia="Times New Roman" w:hAnsi="Times New Roman" w:cs="Times New Roman"/>
          <w:b/>
          <w:bCs/>
          <w:color w:val="000000" w:themeColor="text1"/>
        </w:rPr>
        <w:t>4</w:t>
      </w:r>
      <w:r w:rsidRPr="003C5BA9">
        <w:rPr>
          <w:rFonts w:ascii="Times New Roman" w:eastAsia="Times New Roman" w:hAnsi="Times New Roman" w:cs="Times New Roman"/>
          <w:b/>
          <w:bCs/>
          <w:color w:val="000000" w:themeColor="text1"/>
        </w:rPr>
        <w:t xml:space="preserve"> (Model 8: Coefficients)</w:t>
      </w:r>
      <w:r w:rsidRPr="003C5BA9">
        <w:rPr>
          <w:rFonts w:ascii="Times New Roman" w:eastAsia="Times New Roman" w:hAnsi="Times New Roman" w:cs="Times New Roman"/>
          <w:color w:val="000000" w:themeColor="text1"/>
        </w:rPr>
        <w:t xml:space="preserve"> show that economic benefit has a positive and statistically significant effect on confirmation (β = 0.269, p &lt; 0.001). This indicates that financial advantages such as cost savings, reduced fuel expenses, and long-term economic gains contribute to reinforcing users’ expectations about electric vehicles. Although the effect is slightly lower compared to price value and facilitating conditions, it remains substantial and meaningful. The overall model significance (Table 35: ANOVA, p &lt; 0.001) supports the reliability of this relationship. Therefore, H9d is supported, confirming that economic benefits positively influence confirmation.</w:t>
      </w:r>
    </w:p>
    <w:p w14:paraId="71556E8D" w14:textId="77777777"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t>H10: Confirmation positively affects the consumer satisfaction.</w:t>
      </w:r>
    </w:p>
    <w:p w14:paraId="264B3296" w14:textId="4C982C3C" w:rsidR="000163B0" w:rsidRPr="003C5BA9" w:rsidRDefault="000163B0" w:rsidP="000163B0">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The SEM results shown in </w:t>
      </w:r>
      <w:r w:rsidRPr="003C5BA9">
        <w:rPr>
          <w:rFonts w:ascii="Times New Roman" w:hAnsi="Times New Roman" w:cs="Times New Roman"/>
          <w:b/>
          <w:bCs/>
          <w:color w:val="000000" w:themeColor="text1"/>
        </w:rPr>
        <w:t>Table 4</w:t>
      </w:r>
      <w:r w:rsidR="00537335" w:rsidRPr="003C5BA9">
        <w:rPr>
          <w:rFonts w:ascii="Times New Roman" w:hAnsi="Times New Roman" w:cs="Times New Roman"/>
          <w:b/>
          <w:bCs/>
          <w:color w:val="000000" w:themeColor="text1"/>
        </w:rPr>
        <w:t>6</w:t>
      </w:r>
      <w:r w:rsidRPr="003C5BA9">
        <w:rPr>
          <w:rFonts w:ascii="Times New Roman" w:hAnsi="Times New Roman" w:cs="Times New Roman"/>
          <w:b/>
          <w:bCs/>
          <w:color w:val="000000" w:themeColor="text1"/>
        </w:rPr>
        <w:t xml:space="preserve"> (Mediation Analysis 2) and Figure 3</w:t>
      </w:r>
      <w:r w:rsidRPr="003C5BA9">
        <w:rPr>
          <w:rFonts w:ascii="Times New Roman" w:hAnsi="Times New Roman" w:cs="Times New Roman"/>
          <w:color w:val="000000" w:themeColor="text1"/>
        </w:rPr>
        <w:t xml:space="preserve"> indicate a very strong positive relationship between confirmation and satisfaction (β = 0.796, p &lt; 0.001). This suggests that satisfaction increases significantly when expectations are confirmed. The strength of the coefficient highlights confirmation as a key determinant of post-adoption satisfaction. This aligns with prior research (Zhang et al., 2025). </w:t>
      </w:r>
    </w:p>
    <w:p w14:paraId="2DE075F1" w14:textId="77777777"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lastRenderedPageBreak/>
        <w:t>H11: Consumer satisfaction positively affects user continuance intention.</w:t>
      </w:r>
    </w:p>
    <w:p w14:paraId="43F92ADC" w14:textId="7EA1B525" w:rsidR="000163B0" w:rsidRPr="003C5BA9" w:rsidRDefault="000163B0" w:rsidP="000163B0">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As presented in </w:t>
      </w:r>
      <w:r w:rsidRPr="003C5BA9">
        <w:rPr>
          <w:rFonts w:ascii="Times New Roman" w:hAnsi="Times New Roman" w:cs="Times New Roman"/>
          <w:b/>
          <w:bCs/>
          <w:color w:val="000000" w:themeColor="text1"/>
        </w:rPr>
        <w:t>Table 4</w:t>
      </w:r>
      <w:r w:rsidR="00537335" w:rsidRPr="003C5BA9">
        <w:rPr>
          <w:rFonts w:ascii="Times New Roman" w:hAnsi="Times New Roman" w:cs="Times New Roman"/>
          <w:b/>
          <w:bCs/>
          <w:color w:val="000000" w:themeColor="text1"/>
        </w:rPr>
        <w:t>6</w:t>
      </w:r>
      <w:r w:rsidRPr="003C5BA9">
        <w:rPr>
          <w:rFonts w:ascii="Times New Roman" w:hAnsi="Times New Roman" w:cs="Times New Roman"/>
          <w:b/>
          <w:bCs/>
          <w:color w:val="000000" w:themeColor="text1"/>
        </w:rPr>
        <w:t xml:space="preserve"> (Mediation Analysis 2) and Figure 3</w:t>
      </w:r>
      <w:r w:rsidRPr="003C5BA9">
        <w:rPr>
          <w:rFonts w:ascii="Times New Roman" w:hAnsi="Times New Roman" w:cs="Times New Roman"/>
          <w:color w:val="000000" w:themeColor="text1"/>
        </w:rPr>
        <w:t xml:space="preserve">, satisfaction has a strong positive effect on continuance intention (β = 0.745, p &lt; 0.001). This indicates that satisfied consumers are more likely to continue using EVs. The high coefficient confirms the importance of satisfaction in sustaining long-term behaviour. This is consistent with prior findings (Zhang et al., 2025). </w:t>
      </w:r>
    </w:p>
    <w:p w14:paraId="48EE048D" w14:textId="77777777"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t>H12: Consumer use behaviour has negatively affected confirmation.</w:t>
      </w:r>
    </w:p>
    <w:p w14:paraId="489C9DD3" w14:textId="44D58B99" w:rsidR="00A227BC" w:rsidRPr="003C5BA9" w:rsidRDefault="00A227BC" w:rsidP="00A227BC">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The results from </w:t>
      </w:r>
      <w:r w:rsidRPr="003C5BA9">
        <w:rPr>
          <w:rFonts w:ascii="Times New Roman" w:hAnsi="Times New Roman" w:cs="Times New Roman"/>
          <w:b/>
          <w:bCs/>
          <w:color w:val="000000" w:themeColor="text1"/>
        </w:rPr>
        <w:t xml:space="preserve">Table </w:t>
      </w:r>
      <w:r w:rsidR="0027007F" w:rsidRPr="003C5BA9">
        <w:rPr>
          <w:rFonts w:ascii="Times New Roman" w:hAnsi="Times New Roman" w:cs="Times New Roman"/>
          <w:b/>
          <w:bCs/>
          <w:color w:val="000000" w:themeColor="text1"/>
        </w:rPr>
        <w:t>28</w:t>
      </w:r>
      <w:r w:rsidRPr="003C5BA9">
        <w:rPr>
          <w:rFonts w:ascii="Times New Roman" w:hAnsi="Times New Roman" w:cs="Times New Roman"/>
          <w:b/>
          <w:bCs/>
          <w:color w:val="000000" w:themeColor="text1"/>
        </w:rPr>
        <w:t xml:space="preserve"> (Model 6: Coefficients)</w:t>
      </w:r>
      <w:r w:rsidRPr="003C5BA9">
        <w:rPr>
          <w:rFonts w:ascii="Times New Roman" w:hAnsi="Times New Roman" w:cs="Times New Roman"/>
          <w:color w:val="000000" w:themeColor="text1"/>
        </w:rPr>
        <w:t xml:space="preserve"> show that use behaviour has a strong positive and statistically significant effect on confirmation (β = 0.742, p &lt; 0.001). This finding is opposite to the hypothesised negative relationship. Therefore, H12 is not supported.</w:t>
      </w:r>
    </w:p>
    <w:p w14:paraId="3B5F8217" w14:textId="77777777" w:rsidR="00A227BC" w:rsidRPr="003C5BA9" w:rsidRDefault="00A227BC" w:rsidP="00A227BC">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The positive coefficient indicates that greater use of electric vehicles leads to higher confirmation of expectations. This suggests that actual user experience reinforces rather than weakens prior expectations, as consumers validate their perceptions through direct interaction with EVs. This outcome aligns with experiential learning and expectation-confirmation theory, where real usage strengthens cognitive consistency between expectations and performance.</w:t>
      </w:r>
    </w:p>
    <w:p w14:paraId="7900102C" w14:textId="56393598" w:rsidR="000163B0" w:rsidRPr="003C5BA9" w:rsidRDefault="000163B0" w:rsidP="000163B0">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(Alanazi, 2023). </w:t>
      </w:r>
    </w:p>
    <w:p w14:paraId="12795D66" w14:textId="77777777" w:rsidR="000163B0" w:rsidRPr="003C5BA9" w:rsidRDefault="000163B0" w:rsidP="000163B0">
      <w:pPr>
        <w:spacing w:line="360" w:lineRule="auto"/>
        <w:jc w:val="both"/>
        <w:rPr>
          <w:rFonts w:ascii="Times New Roman" w:hAnsi="Times New Roman" w:cs="Times New Roman"/>
          <w:b/>
          <w:bCs/>
          <w:color w:val="000000" w:themeColor="text1"/>
        </w:rPr>
      </w:pPr>
      <w:r w:rsidRPr="003C5BA9">
        <w:rPr>
          <w:rFonts w:ascii="Times New Roman" w:hAnsi="Times New Roman" w:cs="Times New Roman"/>
          <w:b/>
          <w:bCs/>
          <w:color w:val="000000" w:themeColor="text1"/>
        </w:rPr>
        <w:t>H13: Consumer use behaviour has positively affected the continuance intention of consumers.</w:t>
      </w:r>
    </w:p>
    <w:p w14:paraId="5500DDCE" w14:textId="5D4EE5D4" w:rsidR="000163B0" w:rsidRPr="003C5BA9" w:rsidRDefault="000163B0" w:rsidP="000163B0">
      <w:pPr>
        <w:spacing w:line="360" w:lineRule="auto"/>
        <w:jc w:val="both"/>
        <w:rPr>
          <w:rFonts w:ascii="Times New Roman" w:hAnsi="Times New Roman" w:cs="Times New Roman"/>
          <w:color w:val="000000" w:themeColor="text1"/>
        </w:rPr>
      </w:pPr>
      <w:r w:rsidRPr="003C5BA9">
        <w:rPr>
          <w:rFonts w:ascii="Times New Roman" w:hAnsi="Times New Roman" w:cs="Times New Roman"/>
          <w:color w:val="000000" w:themeColor="text1"/>
        </w:rPr>
        <w:t xml:space="preserve">The results from </w:t>
      </w:r>
      <w:r w:rsidRPr="003C5BA9">
        <w:rPr>
          <w:rFonts w:ascii="Times New Roman" w:hAnsi="Times New Roman" w:cs="Times New Roman"/>
          <w:b/>
          <w:bCs/>
          <w:color w:val="000000" w:themeColor="text1"/>
        </w:rPr>
        <w:t xml:space="preserve">Table </w:t>
      </w:r>
      <w:r w:rsidR="0027007F" w:rsidRPr="003C5BA9">
        <w:rPr>
          <w:rFonts w:ascii="Times New Roman" w:hAnsi="Times New Roman" w:cs="Times New Roman"/>
          <w:b/>
          <w:bCs/>
          <w:color w:val="000000" w:themeColor="text1"/>
        </w:rPr>
        <w:t>19</w:t>
      </w:r>
      <w:r w:rsidRPr="003C5BA9">
        <w:rPr>
          <w:rFonts w:ascii="Times New Roman" w:hAnsi="Times New Roman" w:cs="Times New Roman"/>
          <w:b/>
          <w:bCs/>
          <w:color w:val="000000" w:themeColor="text1"/>
        </w:rPr>
        <w:t xml:space="preserve"> (Model 3: Coefficients)</w:t>
      </w:r>
      <w:r w:rsidRPr="003C5BA9">
        <w:rPr>
          <w:rFonts w:ascii="Times New Roman" w:hAnsi="Times New Roman" w:cs="Times New Roman"/>
          <w:color w:val="000000" w:themeColor="text1"/>
        </w:rPr>
        <w:t xml:space="preserve"> show that use behaviour has a strong positive effect on continuance intention (β = 0.672, p &lt; 0.001). This indicates that actual usage significantly influences future adoption behaviour. Consumers who use EVs are more likely to continue using them. This finding is supported by prior research (Zhang et al., 2025). </w:t>
      </w:r>
    </w:p>
    <w:p w14:paraId="19DB89C7" w14:textId="77777777" w:rsidR="00796CF9" w:rsidRPr="003C5BA9" w:rsidRDefault="00796CF9" w:rsidP="000163B0">
      <w:pPr>
        <w:spacing w:line="360" w:lineRule="auto"/>
        <w:jc w:val="both"/>
        <w:rPr>
          <w:rFonts w:ascii="Times New Roman" w:hAnsi="Times New Roman"/>
          <w:b/>
          <w:color w:val="000000" w:themeColor="text1"/>
          <w:sz w:val="28"/>
          <w:szCs w:val="40"/>
        </w:rPr>
      </w:pPr>
      <w:r w:rsidRPr="003C5BA9">
        <w:rPr>
          <w:color w:val="000000" w:themeColor="text1"/>
        </w:rPr>
        <w:br w:type="page"/>
      </w:r>
    </w:p>
    <w:p w14:paraId="05CDBE67" w14:textId="5DCCEE37" w:rsidR="007D1638" w:rsidRPr="003C5BA9" w:rsidRDefault="00AC24D4" w:rsidP="00AC24D4">
      <w:pPr>
        <w:pStyle w:val="Heading1"/>
        <w:rPr>
          <w:color w:val="000000" w:themeColor="text1"/>
        </w:rPr>
      </w:pPr>
      <w:bookmarkStart w:id="13" w:name="_Toc228209086"/>
      <w:r w:rsidRPr="003C5BA9">
        <w:rPr>
          <w:color w:val="000000" w:themeColor="text1"/>
        </w:rPr>
        <w:lastRenderedPageBreak/>
        <w:t>REFERENCES</w:t>
      </w:r>
      <w:bookmarkEnd w:id="13"/>
    </w:p>
    <w:p w14:paraId="6B0800FD" w14:textId="77777777" w:rsidR="00AC24D4" w:rsidRPr="003C5BA9" w:rsidRDefault="00AC24D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Alanazi, F., 2023. Electric vehicles: Benefits, challenges, and potential solutions for widespread adaptation. Applied sciences, 13(10), p.6016.</w:t>
      </w:r>
      <w:hyperlink r:id="rId12">
        <w:r w:rsidRPr="003C5BA9">
          <w:rPr>
            <w:rFonts w:ascii="Times New Roman" w:eastAsia="Times New Roman" w:hAnsi="Times New Roman" w:cs="Times New Roman"/>
            <w:color w:val="000000" w:themeColor="text1"/>
            <w:u w:val="single"/>
          </w:rPr>
          <w:t>https://doi.org/10.3390/app13106016</w:t>
        </w:r>
      </w:hyperlink>
    </w:p>
    <w:p w14:paraId="2D1ADAFA" w14:textId="77777777" w:rsidR="00AC24D4" w:rsidRPr="003C5BA9" w:rsidRDefault="00AC24D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Miraz, M.H., Sham, R. and Annamalah, S., 2025. Advancing mixed-methods research through PLS-SEM and NVivo: a methodological integration in AI literacy studies. Quality &amp; Quantity, pp.1-23.</w:t>
      </w:r>
      <w:hyperlink r:id="rId13">
        <w:r w:rsidRPr="003C5BA9">
          <w:rPr>
            <w:rFonts w:ascii="Times New Roman" w:eastAsia="Times New Roman" w:hAnsi="Times New Roman" w:cs="Times New Roman"/>
            <w:color w:val="000000" w:themeColor="text1"/>
            <w:u w:val="single"/>
          </w:rPr>
          <w:t>https://doi.org/10.1007/s11135-025-02401-6</w:t>
        </w:r>
      </w:hyperlink>
    </w:p>
    <w:p w14:paraId="7A4F8667" w14:textId="77777777" w:rsidR="00AC24D4" w:rsidRPr="003C5BA9" w:rsidRDefault="00AC24D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Mustafa, S., Shi, Y., Adan, D.E., Luo, W. and Al Humdan, E., 2026. Role of environmental awareness &amp; self-identification expressiveness in electric-vehicle adoption. Transportation, 53(2), pp.861-885.</w:t>
      </w:r>
      <w:hyperlink r:id="rId14">
        <w:r w:rsidRPr="003C5BA9">
          <w:rPr>
            <w:rFonts w:ascii="Times New Roman" w:eastAsia="Times New Roman" w:hAnsi="Times New Roman" w:cs="Times New Roman"/>
            <w:color w:val="000000" w:themeColor="text1"/>
            <w:u w:val="single"/>
          </w:rPr>
          <w:t>https://doi.org/10.1007/s11116-024-10515-3</w:t>
        </w:r>
      </w:hyperlink>
    </w:p>
    <w:p w14:paraId="57E41899" w14:textId="77777777" w:rsidR="00AC24D4" w:rsidRPr="003C5BA9" w:rsidRDefault="00AC24D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Mustafa, S., Shi, Y., Adan, D.E., Luo, W. and Al Humdan, E., 2026. Role of environmental awareness &amp; self-identification expressiveness in electric-vehicle adoption. Transportation, 53(2), pp.861-885.</w:t>
      </w:r>
      <w:hyperlink r:id="rId15">
        <w:r w:rsidRPr="003C5BA9">
          <w:rPr>
            <w:rFonts w:ascii="Times New Roman" w:eastAsia="Times New Roman" w:hAnsi="Times New Roman" w:cs="Times New Roman"/>
            <w:color w:val="000000" w:themeColor="text1"/>
            <w:u w:val="single"/>
          </w:rPr>
          <w:t>https://doi.org/10.1007/s11116-024-10515-3</w:t>
        </w:r>
      </w:hyperlink>
    </w:p>
    <w:p w14:paraId="64909719" w14:textId="77777777" w:rsidR="00AC24D4" w:rsidRPr="003C5BA9" w:rsidRDefault="00AC24D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Xu, W., Harris, I., Li, J., Wells, P. and Foxall, G., 2025. Impacts of consumers’ heterogeneity on decision-making in electric vehicle adoption: An integrated model. Sustainability, 17(11), p.4981.</w:t>
      </w:r>
      <w:hyperlink r:id="rId16">
        <w:r w:rsidRPr="003C5BA9">
          <w:rPr>
            <w:rFonts w:ascii="Times New Roman" w:eastAsia="Times New Roman" w:hAnsi="Times New Roman" w:cs="Times New Roman"/>
            <w:color w:val="000000" w:themeColor="text1"/>
            <w:u w:val="single"/>
          </w:rPr>
          <w:t>https://doi.org/10.3390/su17114981</w:t>
        </w:r>
      </w:hyperlink>
    </w:p>
    <w:p w14:paraId="1A017B0B" w14:textId="77777777" w:rsidR="00AC24D4" w:rsidRPr="003C5BA9" w:rsidRDefault="00AC24D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Zaino, R., Ahmed, V., Alhammadi, A.M. and Alghoush, M., 2024. Electric vehicle adoption: A comprehensive systematic review of technological, environmental, organizational and policy impacts. World electric vehicle journal, 15(8), p.375.</w:t>
      </w:r>
      <w:hyperlink r:id="rId17">
        <w:r w:rsidRPr="003C5BA9">
          <w:rPr>
            <w:rFonts w:ascii="Times New Roman" w:eastAsia="Times New Roman" w:hAnsi="Times New Roman" w:cs="Times New Roman"/>
            <w:color w:val="000000" w:themeColor="text1"/>
            <w:u w:val="single"/>
          </w:rPr>
          <w:t>https://doi.org/10.3390/wevj15080375</w:t>
        </w:r>
      </w:hyperlink>
    </w:p>
    <w:p w14:paraId="45DA0A1F" w14:textId="77777777" w:rsidR="00AC24D4" w:rsidRPr="003C5BA9" w:rsidRDefault="00AC24D4">
      <w:pPr>
        <w:spacing w:line="360" w:lineRule="auto"/>
        <w:jc w:val="both"/>
        <w:rPr>
          <w:rFonts w:ascii="Times New Roman" w:eastAsia="Times New Roman" w:hAnsi="Times New Roman" w:cs="Times New Roman"/>
          <w:color w:val="000000" w:themeColor="text1"/>
        </w:rPr>
      </w:pPr>
      <w:r w:rsidRPr="003C5BA9">
        <w:rPr>
          <w:rFonts w:ascii="Times New Roman" w:eastAsia="Times New Roman" w:hAnsi="Times New Roman" w:cs="Times New Roman"/>
          <w:color w:val="000000" w:themeColor="text1"/>
        </w:rPr>
        <w:t>Zhang, Y., Liu, N., Zhang, Q. and Liu, C., 2025. A Qualitative Analysis of Factors Influencing Chinese Consumers’ Willingness to Purchase Used Electric Vehicles. World Electric Vehicle Journal, 16(8), p.460.</w:t>
      </w:r>
      <w:hyperlink r:id="rId18">
        <w:r w:rsidRPr="003C5BA9">
          <w:rPr>
            <w:rFonts w:ascii="Times New Roman" w:eastAsia="Times New Roman" w:hAnsi="Times New Roman" w:cs="Times New Roman"/>
            <w:color w:val="000000" w:themeColor="text1"/>
            <w:u w:val="single"/>
          </w:rPr>
          <w:t>https://doi.org/10.3390/wevj16080460</w:t>
        </w:r>
      </w:hyperlink>
    </w:p>
    <w:sectPr w:rsidR="00AC24D4" w:rsidRPr="003C5BA9" w:rsidSect="00AC24D4">
      <w:footerReference w:type="default" r:id="rId1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7EAF5" w14:textId="77777777" w:rsidR="008F653F" w:rsidRDefault="008F653F" w:rsidP="00AC24D4">
      <w:r>
        <w:separator/>
      </w:r>
    </w:p>
  </w:endnote>
  <w:endnote w:type="continuationSeparator" w:id="0">
    <w:p w14:paraId="07D512B7" w14:textId="77777777" w:rsidR="008F653F" w:rsidRDefault="008F653F" w:rsidP="00AC2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B3AAE33-8410-48F1-9808-3111C43CA76C}"/>
  </w:font>
  <w:font w:name="Cardo">
    <w:charset w:val="00"/>
    <w:family w:val="auto"/>
    <w:pitch w:val="default"/>
    <w:embedRegular r:id="rId2" w:fontKey="{73398A46-9A30-4A91-8C59-1F9C7FF44471}"/>
    <w:embedBoldItalic r:id="rId3" w:fontKey="{F4905A92-FF57-4B93-A010-A87CE0F76644}"/>
  </w:font>
  <w:font w:name="Cambria">
    <w:panose1 w:val="02040503050406030204"/>
    <w:charset w:val="00"/>
    <w:family w:val="roman"/>
    <w:pitch w:val="variable"/>
    <w:sig w:usb0="E00006FF" w:usb1="420024FF" w:usb2="02000000" w:usb3="00000000" w:csb0="0000019F" w:csb1="00000000"/>
    <w:embedRegular r:id="rId4" w:fontKey="{1C88F1B0-92F3-4683-BFEE-36EC103FA9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669012"/>
      <w:docPartObj>
        <w:docPartGallery w:val="Page Numbers (Bottom of Page)"/>
        <w:docPartUnique/>
      </w:docPartObj>
    </w:sdtPr>
    <w:sdtEndPr>
      <w:rPr>
        <w:noProof/>
      </w:rPr>
    </w:sdtEndPr>
    <w:sdtContent>
      <w:p w14:paraId="03272D42" w14:textId="32619809" w:rsidR="00AC24D4" w:rsidRDefault="00AC24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3F2E2" w14:textId="77777777" w:rsidR="00AC24D4" w:rsidRDefault="00AC2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54256" w14:textId="77777777" w:rsidR="008F653F" w:rsidRDefault="008F653F" w:rsidP="00AC24D4">
      <w:r>
        <w:separator/>
      </w:r>
    </w:p>
  </w:footnote>
  <w:footnote w:type="continuationSeparator" w:id="0">
    <w:p w14:paraId="3BF87CC3" w14:textId="77777777" w:rsidR="008F653F" w:rsidRDefault="008F653F" w:rsidP="00AC2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24490"/>
    <w:multiLevelType w:val="multilevel"/>
    <w:tmpl w:val="F54AA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30E5712"/>
    <w:multiLevelType w:val="multilevel"/>
    <w:tmpl w:val="44C6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81049"/>
    <w:multiLevelType w:val="multilevel"/>
    <w:tmpl w:val="E5708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96C4A5B"/>
    <w:multiLevelType w:val="multilevel"/>
    <w:tmpl w:val="A574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470921">
    <w:abstractNumId w:val="0"/>
  </w:num>
  <w:num w:numId="2" w16cid:durableId="1881092198">
    <w:abstractNumId w:val="2"/>
  </w:num>
  <w:num w:numId="3" w16cid:durableId="1860507814">
    <w:abstractNumId w:val="1"/>
  </w:num>
  <w:num w:numId="4" w16cid:durableId="894391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638"/>
    <w:rsid w:val="00004155"/>
    <w:rsid w:val="000163B0"/>
    <w:rsid w:val="000242C2"/>
    <w:rsid w:val="000338E0"/>
    <w:rsid w:val="00054D0B"/>
    <w:rsid w:val="00067977"/>
    <w:rsid w:val="00074387"/>
    <w:rsid w:val="000C031E"/>
    <w:rsid w:val="000C709B"/>
    <w:rsid w:val="00112E46"/>
    <w:rsid w:val="00127206"/>
    <w:rsid w:val="001378BB"/>
    <w:rsid w:val="00161F14"/>
    <w:rsid w:val="001C7EA8"/>
    <w:rsid w:val="0022754D"/>
    <w:rsid w:val="00235DEC"/>
    <w:rsid w:val="0027007F"/>
    <w:rsid w:val="002A34FE"/>
    <w:rsid w:val="002B3922"/>
    <w:rsid w:val="002C4306"/>
    <w:rsid w:val="002D4932"/>
    <w:rsid w:val="002F5A90"/>
    <w:rsid w:val="00321A5C"/>
    <w:rsid w:val="00376495"/>
    <w:rsid w:val="003A39C2"/>
    <w:rsid w:val="003A69B8"/>
    <w:rsid w:val="003C3158"/>
    <w:rsid w:val="003C5BA9"/>
    <w:rsid w:val="003C6501"/>
    <w:rsid w:val="003D6611"/>
    <w:rsid w:val="00420A21"/>
    <w:rsid w:val="00424ECD"/>
    <w:rsid w:val="00434D75"/>
    <w:rsid w:val="00446159"/>
    <w:rsid w:val="004613B2"/>
    <w:rsid w:val="00537335"/>
    <w:rsid w:val="00566601"/>
    <w:rsid w:val="00592ACB"/>
    <w:rsid w:val="005B2CE4"/>
    <w:rsid w:val="005C6AEE"/>
    <w:rsid w:val="005F4EEC"/>
    <w:rsid w:val="006323C8"/>
    <w:rsid w:val="0069426C"/>
    <w:rsid w:val="006B3B2E"/>
    <w:rsid w:val="006F5D86"/>
    <w:rsid w:val="00706F5E"/>
    <w:rsid w:val="007416A7"/>
    <w:rsid w:val="00745703"/>
    <w:rsid w:val="007504A1"/>
    <w:rsid w:val="00777815"/>
    <w:rsid w:val="00796CF9"/>
    <w:rsid w:val="007D1638"/>
    <w:rsid w:val="007E0C37"/>
    <w:rsid w:val="007F0E4B"/>
    <w:rsid w:val="007F1B97"/>
    <w:rsid w:val="00825D4E"/>
    <w:rsid w:val="008664A6"/>
    <w:rsid w:val="008764B5"/>
    <w:rsid w:val="008D56C9"/>
    <w:rsid w:val="008E090B"/>
    <w:rsid w:val="008E18D5"/>
    <w:rsid w:val="008F653F"/>
    <w:rsid w:val="00940AC9"/>
    <w:rsid w:val="00952F11"/>
    <w:rsid w:val="00987D53"/>
    <w:rsid w:val="009C1A6C"/>
    <w:rsid w:val="009E4AA2"/>
    <w:rsid w:val="009E7B90"/>
    <w:rsid w:val="00A227BC"/>
    <w:rsid w:val="00AB1526"/>
    <w:rsid w:val="00AC24D4"/>
    <w:rsid w:val="00AD6E9E"/>
    <w:rsid w:val="00BA0BAD"/>
    <w:rsid w:val="00C00C98"/>
    <w:rsid w:val="00C03543"/>
    <w:rsid w:val="00C61A49"/>
    <w:rsid w:val="00CC2BBD"/>
    <w:rsid w:val="00CE2236"/>
    <w:rsid w:val="00CF1138"/>
    <w:rsid w:val="00D01463"/>
    <w:rsid w:val="00D3212B"/>
    <w:rsid w:val="00D93230"/>
    <w:rsid w:val="00DA7DB8"/>
    <w:rsid w:val="00E6341A"/>
    <w:rsid w:val="00E74C75"/>
    <w:rsid w:val="00E8140E"/>
    <w:rsid w:val="00EF594E"/>
    <w:rsid w:val="00EF7265"/>
    <w:rsid w:val="00F0761B"/>
    <w:rsid w:val="00F236DA"/>
    <w:rsid w:val="00F856D5"/>
    <w:rsid w:val="00FE1C5C"/>
    <w:rsid w:val="00FF1B2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8B2EE"/>
  <w15:docId w15:val="{921B96A5-80D1-447E-ACDE-9744CC11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856D5"/>
    <w:pPr>
      <w:autoSpaceDE w:val="0"/>
      <w:autoSpaceDN w:val="0"/>
      <w:adjustRightInd w:val="0"/>
      <w:spacing w:line="240" w:lineRule="auto"/>
    </w:pPr>
    <w:rPr>
      <w:rFonts w:ascii="Courier New" w:hAnsi="Courier New" w:cs="Courier New"/>
      <w:color w:val="000000"/>
      <w:sz w:val="24"/>
      <w:szCs w:val="24"/>
      <w:lang w:val="en-IN"/>
    </w:rPr>
  </w:style>
  <w:style w:type="paragraph" w:styleId="Heading1">
    <w:name w:val="heading 1"/>
    <w:basedOn w:val="Normal"/>
    <w:next w:val="Normal"/>
    <w:uiPriority w:val="9"/>
    <w:qFormat/>
    <w:rsid w:val="00AC24D4"/>
    <w:pPr>
      <w:keepNext/>
      <w:keepLines/>
      <w:spacing w:before="400" w:after="120" w:line="360" w:lineRule="auto"/>
      <w:jc w:val="center"/>
      <w:outlineLvl w:val="0"/>
    </w:pPr>
    <w:rPr>
      <w:rFonts w:ascii="Times New Roman" w:hAnsi="Times New Roman"/>
      <w:b/>
      <w:sz w:val="28"/>
      <w:szCs w:val="40"/>
    </w:rPr>
  </w:style>
  <w:style w:type="paragraph" w:styleId="Heading2">
    <w:name w:val="heading 2"/>
    <w:basedOn w:val="Normal"/>
    <w:next w:val="Normal"/>
    <w:uiPriority w:val="9"/>
    <w:unhideWhenUsed/>
    <w:qFormat/>
    <w:rsid w:val="00AC24D4"/>
    <w:pPr>
      <w:keepNext/>
      <w:keepLines/>
      <w:spacing w:before="360" w:after="120" w:line="360" w:lineRule="auto"/>
      <w:jc w:val="both"/>
      <w:outlineLvl w:val="1"/>
    </w:pPr>
    <w:rPr>
      <w:rFonts w:ascii="Times New Roman" w:hAnsi="Times New Roman"/>
      <w:b/>
      <w:szCs w:val="32"/>
    </w:rPr>
  </w:style>
  <w:style w:type="paragraph" w:styleId="Heading3">
    <w:name w:val="heading 3"/>
    <w:basedOn w:val="Normal"/>
    <w:next w:val="Normal"/>
    <w:uiPriority w:val="9"/>
    <w:unhideWhenUsed/>
    <w:qFormat/>
    <w:rsid w:val="00AC24D4"/>
    <w:pPr>
      <w:keepNext/>
      <w:keepLines/>
      <w:spacing w:before="320" w:after="80" w:line="360" w:lineRule="auto"/>
      <w:jc w:val="both"/>
      <w:outlineLvl w:val="2"/>
    </w:pPr>
    <w:rPr>
      <w:rFonts w:ascii="Times New Roman" w:hAnsi="Times New Roman"/>
      <w:b/>
      <w:color w:val="434343"/>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paragraph" w:styleId="Header">
    <w:name w:val="header"/>
    <w:basedOn w:val="Normal"/>
    <w:link w:val="HeaderChar"/>
    <w:uiPriority w:val="99"/>
    <w:unhideWhenUsed/>
    <w:rsid w:val="00AC24D4"/>
    <w:pPr>
      <w:tabs>
        <w:tab w:val="center" w:pos="4513"/>
        <w:tab w:val="right" w:pos="9026"/>
      </w:tabs>
    </w:pPr>
  </w:style>
  <w:style w:type="character" w:customStyle="1" w:styleId="HeaderChar">
    <w:name w:val="Header Char"/>
    <w:basedOn w:val="DefaultParagraphFont"/>
    <w:link w:val="Header"/>
    <w:uiPriority w:val="99"/>
    <w:rsid w:val="00AC24D4"/>
  </w:style>
  <w:style w:type="paragraph" w:styleId="Footer">
    <w:name w:val="footer"/>
    <w:basedOn w:val="Normal"/>
    <w:link w:val="FooterChar"/>
    <w:uiPriority w:val="99"/>
    <w:unhideWhenUsed/>
    <w:rsid w:val="00AC24D4"/>
    <w:pPr>
      <w:tabs>
        <w:tab w:val="center" w:pos="4513"/>
        <w:tab w:val="right" w:pos="9026"/>
      </w:tabs>
    </w:pPr>
  </w:style>
  <w:style w:type="character" w:customStyle="1" w:styleId="FooterChar">
    <w:name w:val="Footer Char"/>
    <w:basedOn w:val="DefaultParagraphFont"/>
    <w:link w:val="Footer"/>
    <w:uiPriority w:val="99"/>
    <w:rsid w:val="00AC24D4"/>
  </w:style>
  <w:style w:type="paragraph" w:styleId="TOCHeading">
    <w:name w:val="TOC Heading"/>
    <w:basedOn w:val="Heading1"/>
    <w:next w:val="Normal"/>
    <w:uiPriority w:val="39"/>
    <w:unhideWhenUsed/>
    <w:qFormat/>
    <w:rsid w:val="00825D4E"/>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825D4E"/>
    <w:pPr>
      <w:spacing w:after="100"/>
    </w:pPr>
  </w:style>
  <w:style w:type="paragraph" w:styleId="TOC2">
    <w:name w:val="toc 2"/>
    <w:basedOn w:val="Normal"/>
    <w:next w:val="Normal"/>
    <w:autoRedefine/>
    <w:uiPriority w:val="39"/>
    <w:unhideWhenUsed/>
    <w:rsid w:val="00825D4E"/>
    <w:pPr>
      <w:spacing w:after="100"/>
      <w:ind w:left="220"/>
    </w:pPr>
  </w:style>
  <w:style w:type="paragraph" w:styleId="TOC3">
    <w:name w:val="toc 3"/>
    <w:basedOn w:val="Normal"/>
    <w:next w:val="Normal"/>
    <w:autoRedefine/>
    <w:uiPriority w:val="39"/>
    <w:unhideWhenUsed/>
    <w:rsid w:val="00825D4E"/>
    <w:pPr>
      <w:spacing w:after="100"/>
      <w:ind w:left="440"/>
    </w:pPr>
  </w:style>
  <w:style w:type="character" w:styleId="Hyperlink">
    <w:name w:val="Hyperlink"/>
    <w:basedOn w:val="DefaultParagraphFont"/>
    <w:uiPriority w:val="99"/>
    <w:unhideWhenUsed/>
    <w:rsid w:val="00825D4E"/>
    <w:rPr>
      <w:color w:val="0000FF" w:themeColor="hyperlink"/>
      <w:u w:val="single"/>
    </w:rPr>
  </w:style>
  <w:style w:type="table" w:styleId="TableGrid">
    <w:name w:val="Table Grid"/>
    <w:basedOn w:val="TableNormal"/>
    <w:uiPriority w:val="39"/>
    <w:rsid w:val="002F5A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07/s11135-025-02401-6" TargetMode="External"/><Relationship Id="rId18" Type="http://schemas.openxmlformats.org/officeDocument/2006/relationships/hyperlink" Target="https://doi.org/10.3390/wevj1608046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390/app13106016" TargetMode="External"/><Relationship Id="rId17" Type="http://schemas.openxmlformats.org/officeDocument/2006/relationships/hyperlink" Target="https://doi.org/10.3390/wevj15080375" TargetMode="External"/><Relationship Id="rId2" Type="http://schemas.openxmlformats.org/officeDocument/2006/relationships/numbering" Target="numbering.xml"/><Relationship Id="rId16" Type="http://schemas.openxmlformats.org/officeDocument/2006/relationships/hyperlink" Target="https://doi.org/10.3390/su1711498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1007/s11116-024-10515-3"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07/s11116-024-10515-3"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176F7-3C38-47D9-8B4A-142ED12AE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53</Pages>
  <Words>10567</Words>
  <Characters>60232</Characters>
  <Application>Microsoft Office Word</Application>
  <DocSecurity>0</DocSecurity>
  <Lines>501</Lines>
  <Paragraphs>141</Paragraphs>
  <ScaleCrop>false</ScaleCrop>
  <Company/>
  <LinksUpToDate>false</LinksUpToDate>
  <CharactersWithSpaces>70658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Excellence Innovations</dc:creator>
  <cp:lastModifiedBy>Admin</cp:lastModifiedBy>
  <cp:revision>29</cp:revision>
  <dcterms:created xsi:type="dcterms:W3CDTF">2026-05-05T14:12:00Z</dcterms:created>
  <dcterms:modified xsi:type="dcterms:W3CDTF">2026-08-10T16:22:00Z</dcterms:modified>
</cp:coreProperties>
</file>